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12F8D" w14:textId="0468CDFE" w:rsidR="00317D69" w:rsidRDefault="00000000">
      <w:pPr>
        <w:pStyle w:val="BodyText"/>
        <w:spacing w:line="412" w:lineRule="auto"/>
      </w:pPr>
      <w:r>
        <w:rPr>
          <w:color w:val="FF0000"/>
        </w:rPr>
        <w:t>VTU Question – June 202</w:t>
      </w:r>
      <w:r w:rsidR="00294252">
        <w:rPr>
          <w:color w:val="FF0000"/>
        </w:rPr>
        <w:t>5</w:t>
      </w:r>
      <w:r>
        <w:rPr>
          <w:color w:val="FF0000"/>
        </w:rPr>
        <w:t xml:space="preserve"> </w:t>
      </w:r>
      <w:r>
        <w:t>Biology</w:t>
      </w:r>
      <w:r>
        <w:rPr>
          <w:spacing w:val="-8"/>
        </w:rPr>
        <w:t xml:space="preserve"> </w:t>
      </w:r>
      <w:r>
        <w:t>for</w:t>
      </w:r>
      <w:r>
        <w:rPr>
          <w:spacing w:val="-12"/>
        </w:rPr>
        <w:t xml:space="preserve"> </w:t>
      </w:r>
      <w:r>
        <w:t>Engineers</w:t>
      </w:r>
      <w:r>
        <w:rPr>
          <w:spacing w:val="-7"/>
        </w:rPr>
        <w:t xml:space="preserve"> </w:t>
      </w:r>
      <w:r>
        <w:t>–</w:t>
      </w:r>
      <w:r>
        <w:rPr>
          <w:spacing w:val="-8"/>
        </w:rPr>
        <w:t xml:space="preserve"> </w:t>
      </w:r>
      <w:r>
        <w:t>BBOK407</w:t>
      </w: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458"/>
        <w:gridCol w:w="7986"/>
        <w:gridCol w:w="559"/>
        <w:gridCol w:w="461"/>
        <w:gridCol w:w="649"/>
      </w:tblGrid>
      <w:tr w:rsidR="00317D69" w14:paraId="0BA52D51" w14:textId="77777777">
        <w:trPr>
          <w:trHeight w:val="253"/>
        </w:trPr>
        <w:tc>
          <w:tcPr>
            <w:tcW w:w="665" w:type="dxa"/>
          </w:tcPr>
          <w:p w14:paraId="73AA2FC7" w14:textId="77777777" w:rsidR="00317D69" w:rsidRDefault="00317D69">
            <w:pPr>
              <w:pStyle w:val="TableParagraph"/>
              <w:spacing w:line="240" w:lineRule="auto"/>
              <w:ind w:left="0"/>
              <w:rPr>
                <w:sz w:val="18"/>
              </w:rPr>
            </w:pPr>
          </w:p>
        </w:tc>
        <w:tc>
          <w:tcPr>
            <w:tcW w:w="458" w:type="dxa"/>
          </w:tcPr>
          <w:p w14:paraId="62F7D349" w14:textId="77777777" w:rsidR="00317D69" w:rsidRDefault="00317D69">
            <w:pPr>
              <w:pStyle w:val="TableParagraph"/>
              <w:spacing w:line="240" w:lineRule="auto"/>
              <w:ind w:left="0"/>
              <w:rPr>
                <w:sz w:val="18"/>
              </w:rPr>
            </w:pPr>
          </w:p>
        </w:tc>
        <w:tc>
          <w:tcPr>
            <w:tcW w:w="7986" w:type="dxa"/>
          </w:tcPr>
          <w:p w14:paraId="58718A3C" w14:textId="77777777" w:rsidR="00317D69" w:rsidRDefault="00000000">
            <w:pPr>
              <w:pStyle w:val="TableParagraph"/>
              <w:ind w:left="12"/>
              <w:jc w:val="center"/>
              <w:rPr>
                <w:b/>
              </w:rPr>
            </w:pPr>
            <w:r>
              <w:rPr>
                <w:b/>
              </w:rPr>
              <w:t>Module</w:t>
            </w:r>
            <w:r>
              <w:rPr>
                <w:b/>
                <w:spacing w:val="-2"/>
              </w:rPr>
              <w:t xml:space="preserve"> </w:t>
            </w:r>
            <w:r>
              <w:rPr>
                <w:b/>
                <w:spacing w:val="-10"/>
              </w:rPr>
              <w:t>1</w:t>
            </w:r>
          </w:p>
        </w:tc>
        <w:tc>
          <w:tcPr>
            <w:tcW w:w="559" w:type="dxa"/>
          </w:tcPr>
          <w:p w14:paraId="16D0FD29" w14:textId="77777777" w:rsidR="00317D69" w:rsidRDefault="00000000">
            <w:pPr>
              <w:pStyle w:val="TableParagraph"/>
              <w:ind w:left="0" w:right="133"/>
              <w:jc w:val="center"/>
            </w:pPr>
            <w:r>
              <w:rPr>
                <w:spacing w:val="-10"/>
              </w:rPr>
              <w:t>M</w:t>
            </w:r>
          </w:p>
        </w:tc>
        <w:tc>
          <w:tcPr>
            <w:tcW w:w="461" w:type="dxa"/>
          </w:tcPr>
          <w:p w14:paraId="6A8CCDCE" w14:textId="77777777" w:rsidR="00317D69" w:rsidRDefault="00000000">
            <w:pPr>
              <w:pStyle w:val="TableParagraph"/>
            </w:pPr>
            <w:r>
              <w:rPr>
                <w:spacing w:val="-10"/>
              </w:rPr>
              <w:t>L</w:t>
            </w:r>
          </w:p>
        </w:tc>
        <w:tc>
          <w:tcPr>
            <w:tcW w:w="649" w:type="dxa"/>
          </w:tcPr>
          <w:p w14:paraId="36C055B7" w14:textId="77777777" w:rsidR="00317D69" w:rsidRDefault="00000000">
            <w:pPr>
              <w:pStyle w:val="TableParagraph"/>
            </w:pPr>
            <w:r>
              <w:rPr>
                <w:spacing w:val="-10"/>
              </w:rPr>
              <w:t>C</w:t>
            </w:r>
          </w:p>
        </w:tc>
      </w:tr>
      <w:tr w:rsidR="00317D69" w14:paraId="0584BEFC" w14:textId="77777777">
        <w:trPr>
          <w:trHeight w:val="251"/>
        </w:trPr>
        <w:tc>
          <w:tcPr>
            <w:tcW w:w="665" w:type="dxa"/>
          </w:tcPr>
          <w:p w14:paraId="5AC83C1D" w14:textId="77777777" w:rsidR="00317D69" w:rsidRDefault="00000000">
            <w:pPr>
              <w:pStyle w:val="TableParagraph"/>
              <w:spacing w:line="232" w:lineRule="exact"/>
              <w:ind w:left="107"/>
              <w:rPr>
                <w:b/>
              </w:rPr>
            </w:pPr>
            <w:r>
              <w:rPr>
                <w:b/>
                <w:spacing w:val="-5"/>
              </w:rPr>
              <w:t>Q.1</w:t>
            </w:r>
          </w:p>
        </w:tc>
        <w:tc>
          <w:tcPr>
            <w:tcW w:w="458" w:type="dxa"/>
          </w:tcPr>
          <w:p w14:paraId="4EB70D82" w14:textId="77777777" w:rsidR="00317D69" w:rsidRDefault="00000000">
            <w:pPr>
              <w:pStyle w:val="TableParagraph"/>
              <w:spacing w:line="232" w:lineRule="exact"/>
            </w:pPr>
            <w:r>
              <w:rPr>
                <w:spacing w:val="-10"/>
              </w:rPr>
              <w:t>a</w:t>
            </w:r>
          </w:p>
        </w:tc>
        <w:tc>
          <w:tcPr>
            <w:tcW w:w="7986" w:type="dxa"/>
          </w:tcPr>
          <w:p w14:paraId="5F8E206C" w14:textId="32C66346" w:rsidR="00317D69" w:rsidRDefault="00294252">
            <w:pPr>
              <w:pStyle w:val="TableParagraph"/>
              <w:spacing w:line="232" w:lineRule="exact"/>
            </w:pPr>
            <w:r w:rsidRPr="00294252">
              <w:t>What are Nucleic acids? Mention its properties and functions.</w:t>
            </w:r>
          </w:p>
        </w:tc>
        <w:tc>
          <w:tcPr>
            <w:tcW w:w="559" w:type="dxa"/>
          </w:tcPr>
          <w:p w14:paraId="6A7EB429" w14:textId="77777777" w:rsidR="00317D69" w:rsidRDefault="00000000">
            <w:pPr>
              <w:pStyle w:val="TableParagraph"/>
              <w:spacing w:line="232" w:lineRule="exact"/>
              <w:ind w:left="25" w:right="133"/>
              <w:jc w:val="center"/>
            </w:pPr>
            <w:r>
              <w:rPr>
                <w:spacing w:val="-5"/>
              </w:rPr>
              <w:t>10</w:t>
            </w:r>
          </w:p>
        </w:tc>
        <w:tc>
          <w:tcPr>
            <w:tcW w:w="461" w:type="dxa"/>
          </w:tcPr>
          <w:p w14:paraId="19D27C70" w14:textId="77777777" w:rsidR="00317D69" w:rsidRDefault="00000000">
            <w:pPr>
              <w:pStyle w:val="TableParagraph"/>
              <w:spacing w:line="232" w:lineRule="exact"/>
            </w:pPr>
            <w:r>
              <w:rPr>
                <w:spacing w:val="-5"/>
              </w:rPr>
              <w:t>L3</w:t>
            </w:r>
          </w:p>
        </w:tc>
        <w:tc>
          <w:tcPr>
            <w:tcW w:w="649" w:type="dxa"/>
          </w:tcPr>
          <w:p w14:paraId="3AFC8B9C" w14:textId="77777777" w:rsidR="00317D69" w:rsidRDefault="00000000">
            <w:pPr>
              <w:pStyle w:val="TableParagraph"/>
              <w:spacing w:line="232" w:lineRule="exact"/>
            </w:pPr>
            <w:r>
              <w:rPr>
                <w:spacing w:val="-5"/>
              </w:rPr>
              <w:t>CO1</w:t>
            </w:r>
          </w:p>
        </w:tc>
      </w:tr>
      <w:tr w:rsidR="00317D69" w14:paraId="670B21B0" w14:textId="77777777">
        <w:trPr>
          <w:trHeight w:val="253"/>
        </w:trPr>
        <w:tc>
          <w:tcPr>
            <w:tcW w:w="665" w:type="dxa"/>
          </w:tcPr>
          <w:p w14:paraId="509F7ED2" w14:textId="77777777" w:rsidR="00317D69" w:rsidRDefault="00317D69">
            <w:pPr>
              <w:pStyle w:val="TableParagraph"/>
              <w:spacing w:line="240" w:lineRule="auto"/>
              <w:ind w:left="0"/>
              <w:rPr>
                <w:sz w:val="18"/>
              </w:rPr>
            </w:pPr>
          </w:p>
        </w:tc>
        <w:tc>
          <w:tcPr>
            <w:tcW w:w="458" w:type="dxa"/>
          </w:tcPr>
          <w:p w14:paraId="11D11DC0" w14:textId="77777777" w:rsidR="00317D69" w:rsidRDefault="00000000">
            <w:pPr>
              <w:pStyle w:val="TableParagraph"/>
            </w:pPr>
            <w:r>
              <w:rPr>
                <w:spacing w:val="-10"/>
              </w:rPr>
              <w:t>b</w:t>
            </w:r>
          </w:p>
        </w:tc>
        <w:tc>
          <w:tcPr>
            <w:tcW w:w="7986" w:type="dxa"/>
          </w:tcPr>
          <w:p w14:paraId="1E6F11F7" w14:textId="5AE1E638" w:rsidR="00317D69" w:rsidRDefault="00294252">
            <w:pPr>
              <w:pStyle w:val="TableParagraph"/>
            </w:pPr>
            <w:r w:rsidRPr="00294252">
              <w:t>Write a short note on all the four types of stem cells.</w:t>
            </w:r>
          </w:p>
        </w:tc>
        <w:tc>
          <w:tcPr>
            <w:tcW w:w="559" w:type="dxa"/>
          </w:tcPr>
          <w:p w14:paraId="2610E196" w14:textId="7893D6DE" w:rsidR="00317D69" w:rsidRDefault="00294252">
            <w:pPr>
              <w:pStyle w:val="TableParagraph"/>
              <w:ind w:left="0" w:right="220"/>
              <w:jc w:val="center"/>
            </w:pPr>
            <w:r>
              <w:rPr>
                <w:spacing w:val="-10"/>
              </w:rPr>
              <w:t>10</w:t>
            </w:r>
          </w:p>
        </w:tc>
        <w:tc>
          <w:tcPr>
            <w:tcW w:w="461" w:type="dxa"/>
          </w:tcPr>
          <w:p w14:paraId="70AAFB73" w14:textId="77777777" w:rsidR="00317D69" w:rsidRDefault="00000000">
            <w:pPr>
              <w:pStyle w:val="TableParagraph"/>
            </w:pPr>
            <w:r>
              <w:rPr>
                <w:spacing w:val="-5"/>
              </w:rPr>
              <w:t>L2</w:t>
            </w:r>
          </w:p>
        </w:tc>
        <w:tc>
          <w:tcPr>
            <w:tcW w:w="649" w:type="dxa"/>
          </w:tcPr>
          <w:p w14:paraId="6A7D6150" w14:textId="77777777" w:rsidR="00317D69" w:rsidRDefault="00000000">
            <w:pPr>
              <w:pStyle w:val="TableParagraph"/>
            </w:pPr>
            <w:r>
              <w:rPr>
                <w:spacing w:val="-5"/>
              </w:rPr>
              <w:t>CO1</w:t>
            </w:r>
          </w:p>
        </w:tc>
      </w:tr>
      <w:tr w:rsidR="00317D69" w14:paraId="0F802BF3" w14:textId="77777777">
        <w:trPr>
          <w:trHeight w:val="251"/>
        </w:trPr>
        <w:tc>
          <w:tcPr>
            <w:tcW w:w="10778" w:type="dxa"/>
            <w:gridSpan w:val="6"/>
          </w:tcPr>
          <w:p w14:paraId="7BE15B80" w14:textId="504B433A" w:rsidR="00317D69" w:rsidRDefault="00294252">
            <w:pPr>
              <w:pStyle w:val="TableParagraph"/>
              <w:spacing w:line="232" w:lineRule="exact"/>
              <w:ind w:left="10" w:right="4"/>
              <w:jc w:val="center"/>
              <w:rPr>
                <w:b/>
              </w:rPr>
            </w:pPr>
            <w:r>
              <w:rPr>
                <w:b/>
                <w:spacing w:val="-5"/>
              </w:rPr>
              <w:t>Or</w:t>
            </w:r>
          </w:p>
        </w:tc>
      </w:tr>
      <w:tr w:rsidR="00317D69" w14:paraId="592632B4" w14:textId="77777777">
        <w:trPr>
          <w:trHeight w:val="254"/>
        </w:trPr>
        <w:tc>
          <w:tcPr>
            <w:tcW w:w="665" w:type="dxa"/>
          </w:tcPr>
          <w:p w14:paraId="4322B2DD" w14:textId="77777777" w:rsidR="00317D69" w:rsidRDefault="00000000">
            <w:pPr>
              <w:pStyle w:val="TableParagraph"/>
              <w:ind w:left="107"/>
              <w:rPr>
                <w:b/>
              </w:rPr>
            </w:pPr>
            <w:r>
              <w:rPr>
                <w:b/>
                <w:spacing w:val="-5"/>
              </w:rPr>
              <w:t>Q.2</w:t>
            </w:r>
          </w:p>
        </w:tc>
        <w:tc>
          <w:tcPr>
            <w:tcW w:w="458" w:type="dxa"/>
          </w:tcPr>
          <w:p w14:paraId="25349ADC" w14:textId="77777777" w:rsidR="00317D69" w:rsidRDefault="00000000">
            <w:pPr>
              <w:pStyle w:val="TableParagraph"/>
            </w:pPr>
            <w:r>
              <w:rPr>
                <w:spacing w:val="-10"/>
              </w:rPr>
              <w:t>a</w:t>
            </w:r>
          </w:p>
        </w:tc>
        <w:tc>
          <w:tcPr>
            <w:tcW w:w="7986" w:type="dxa"/>
          </w:tcPr>
          <w:p w14:paraId="6E25A3D7" w14:textId="42909111" w:rsidR="00317D69" w:rsidRDefault="00294252">
            <w:pPr>
              <w:pStyle w:val="TableParagraph"/>
            </w:pPr>
            <w:r w:rsidRPr="00294252">
              <w:t>Explain the similarities and differences between plant and animal cell.</w:t>
            </w:r>
          </w:p>
        </w:tc>
        <w:tc>
          <w:tcPr>
            <w:tcW w:w="559" w:type="dxa"/>
          </w:tcPr>
          <w:p w14:paraId="350B589B" w14:textId="77777777" w:rsidR="00317D69" w:rsidRDefault="00000000">
            <w:pPr>
              <w:pStyle w:val="TableParagraph"/>
              <w:ind w:left="25" w:right="133"/>
              <w:jc w:val="center"/>
            </w:pPr>
            <w:r>
              <w:rPr>
                <w:spacing w:val="-5"/>
              </w:rPr>
              <w:t>10</w:t>
            </w:r>
          </w:p>
        </w:tc>
        <w:tc>
          <w:tcPr>
            <w:tcW w:w="461" w:type="dxa"/>
          </w:tcPr>
          <w:p w14:paraId="0F53028F" w14:textId="77777777" w:rsidR="00317D69" w:rsidRDefault="00000000">
            <w:pPr>
              <w:pStyle w:val="TableParagraph"/>
            </w:pPr>
            <w:r>
              <w:rPr>
                <w:spacing w:val="-5"/>
              </w:rPr>
              <w:t>L3</w:t>
            </w:r>
          </w:p>
        </w:tc>
        <w:tc>
          <w:tcPr>
            <w:tcW w:w="649" w:type="dxa"/>
          </w:tcPr>
          <w:p w14:paraId="7E95F007" w14:textId="77777777" w:rsidR="00317D69" w:rsidRDefault="00000000">
            <w:pPr>
              <w:pStyle w:val="TableParagraph"/>
            </w:pPr>
            <w:r>
              <w:rPr>
                <w:spacing w:val="-5"/>
              </w:rPr>
              <w:t>CO1</w:t>
            </w:r>
          </w:p>
        </w:tc>
      </w:tr>
      <w:tr w:rsidR="00317D69" w14:paraId="1E325689" w14:textId="77777777">
        <w:trPr>
          <w:trHeight w:val="251"/>
        </w:trPr>
        <w:tc>
          <w:tcPr>
            <w:tcW w:w="665" w:type="dxa"/>
          </w:tcPr>
          <w:p w14:paraId="29740E77" w14:textId="77777777" w:rsidR="00317D69" w:rsidRDefault="00317D69">
            <w:pPr>
              <w:pStyle w:val="TableParagraph"/>
              <w:spacing w:line="240" w:lineRule="auto"/>
              <w:ind w:left="0"/>
              <w:rPr>
                <w:sz w:val="18"/>
              </w:rPr>
            </w:pPr>
          </w:p>
        </w:tc>
        <w:tc>
          <w:tcPr>
            <w:tcW w:w="458" w:type="dxa"/>
          </w:tcPr>
          <w:p w14:paraId="645BB45C" w14:textId="77777777" w:rsidR="00317D69" w:rsidRDefault="00000000">
            <w:pPr>
              <w:pStyle w:val="TableParagraph"/>
              <w:spacing w:line="232" w:lineRule="exact"/>
            </w:pPr>
            <w:r>
              <w:rPr>
                <w:spacing w:val="-10"/>
              </w:rPr>
              <w:t>b</w:t>
            </w:r>
          </w:p>
        </w:tc>
        <w:tc>
          <w:tcPr>
            <w:tcW w:w="7986" w:type="dxa"/>
          </w:tcPr>
          <w:p w14:paraId="2D23120D" w14:textId="01103BA3" w:rsidR="00317D69" w:rsidRDefault="00294252">
            <w:pPr>
              <w:pStyle w:val="TableParagraph"/>
              <w:spacing w:line="232" w:lineRule="exact"/>
            </w:pPr>
            <w:r w:rsidRPr="00294252">
              <w:t>Explain the properties and functions of hormones.</w:t>
            </w:r>
          </w:p>
        </w:tc>
        <w:tc>
          <w:tcPr>
            <w:tcW w:w="559" w:type="dxa"/>
          </w:tcPr>
          <w:p w14:paraId="35785464" w14:textId="2B92C92F" w:rsidR="00317D69" w:rsidRDefault="00294252">
            <w:pPr>
              <w:pStyle w:val="TableParagraph"/>
              <w:spacing w:line="232" w:lineRule="exact"/>
              <w:ind w:left="0" w:right="220"/>
              <w:jc w:val="center"/>
            </w:pPr>
            <w:r>
              <w:rPr>
                <w:spacing w:val="-10"/>
              </w:rPr>
              <w:t>10</w:t>
            </w:r>
          </w:p>
        </w:tc>
        <w:tc>
          <w:tcPr>
            <w:tcW w:w="461" w:type="dxa"/>
          </w:tcPr>
          <w:p w14:paraId="644A47BC" w14:textId="77777777" w:rsidR="00317D69" w:rsidRDefault="00000000">
            <w:pPr>
              <w:pStyle w:val="TableParagraph"/>
              <w:spacing w:line="232" w:lineRule="exact"/>
            </w:pPr>
            <w:r>
              <w:rPr>
                <w:spacing w:val="-5"/>
              </w:rPr>
              <w:t>L2</w:t>
            </w:r>
          </w:p>
        </w:tc>
        <w:tc>
          <w:tcPr>
            <w:tcW w:w="649" w:type="dxa"/>
          </w:tcPr>
          <w:p w14:paraId="10AED51C" w14:textId="77777777" w:rsidR="00317D69" w:rsidRDefault="00000000">
            <w:pPr>
              <w:pStyle w:val="TableParagraph"/>
              <w:spacing w:line="232" w:lineRule="exact"/>
            </w:pPr>
            <w:r>
              <w:rPr>
                <w:spacing w:val="-5"/>
              </w:rPr>
              <w:t>CO1</w:t>
            </w:r>
          </w:p>
        </w:tc>
      </w:tr>
      <w:tr w:rsidR="00317D69" w14:paraId="7AE58FE2" w14:textId="77777777">
        <w:trPr>
          <w:trHeight w:val="251"/>
        </w:trPr>
        <w:tc>
          <w:tcPr>
            <w:tcW w:w="10778" w:type="dxa"/>
            <w:gridSpan w:val="6"/>
          </w:tcPr>
          <w:p w14:paraId="3135E02B" w14:textId="77777777" w:rsidR="00317D69" w:rsidRDefault="00000000">
            <w:pPr>
              <w:pStyle w:val="TableParagraph"/>
              <w:spacing w:line="232" w:lineRule="exact"/>
              <w:ind w:left="10"/>
              <w:jc w:val="center"/>
              <w:rPr>
                <w:b/>
              </w:rPr>
            </w:pPr>
            <w:r>
              <w:rPr>
                <w:b/>
              </w:rPr>
              <w:t>Module</w:t>
            </w:r>
            <w:r>
              <w:rPr>
                <w:b/>
                <w:spacing w:val="-3"/>
              </w:rPr>
              <w:t xml:space="preserve"> </w:t>
            </w:r>
            <w:r>
              <w:rPr>
                <w:b/>
                <w:spacing w:val="-10"/>
              </w:rPr>
              <w:t>2</w:t>
            </w:r>
          </w:p>
        </w:tc>
      </w:tr>
      <w:tr w:rsidR="00317D69" w14:paraId="19F49A33" w14:textId="77777777">
        <w:trPr>
          <w:trHeight w:val="254"/>
        </w:trPr>
        <w:tc>
          <w:tcPr>
            <w:tcW w:w="665" w:type="dxa"/>
          </w:tcPr>
          <w:p w14:paraId="53CDCF21" w14:textId="77777777" w:rsidR="00317D69" w:rsidRDefault="00000000">
            <w:pPr>
              <w:pStyle w:val="TableParagraph"/>
              <w:spacing w:line="235" w:lineRule="exact"/>
              <w:ind w:left="107"/>
              <w:rPr>
                <w:b/>
              </w:rPr>
            </w:pPr>
            <w:r>
              <w:rPr>
                <w:b/>
                <w:spacing w:val="-5"/>
              </w:rPr>
              <w:t>Q.3</w:t>
            </w:r>
          </w:p>
        </w:tc>
        <w:tc>
          <w:tcPr>
            <w:tcW w:w="458" w:type="dxa"/>
          </w:tcPr>
          <w:p w14:paraId="199012E9" w14:textId="77777777" w:rsidR="00317D69" w:rsidRDefault="00000000">
            <w:pPr>
              <w:pStyle w:val="TableParagraph"/>
              <w:spacing w:line="235" w:lineRule="exact"/>
            </w:pPr>
            <w:r>
              <w:rPr>
                <w:spacing w:val="-10"/>
              </w:rPr>
              <w:t>a</w:t>
            </w:r>
          </w:p>
        </w:tc>
        <w:tc>
          <w:tcPr>
            <w:tcW w:w="7986" w:type="dxa"/>
          </w:tcPr>
          <w:p w14:paraId="47323A07" w14:textId="4268C9E9" w:rsidR="00317D69" w:rsidRDefault="00294252">
            <w:pPr>
              <w:pStyle w:val="TableParagraph"/>
              <w:spacing w:line="235" w:lineRule="exact"/>
            </w:pPr>
            <w:r w:rsidRPr="00294252">
              <w:t>Explain the application of carbohydrates as cellulose-based water filters, mention its advantages.</w:t>
            </w:r>
          </w:p>
        </w:tc>
        <w:tc>
          <w:tcPr>
            <w:tcW w:w="559" w:type="dxa"/>
          </w:tcPr>
          <w:p w14:paraId="6CE90006" w14:textId="77777777" w:rsidR="00317D69" w:rsidRDefault="00000000">
            <w:pPr>
              <w:pStyle w:val="TableParagraph"/>
              <w:spacing w:line="235" w:lineRule="exact"/>
              <w:ind w:left="25" w:right="133"/>
              <w:jc w:val="center"/>
            </w:pPr>
            <w:r>
              <w:rPr>
                <w:spacing w:val="-5"/>
              </w:rPr>
              <w:t>10</w:t>
            </w:r>
          </w:p>
        </w:tc>
        <w:tc>
          <w:tcPr>
            <w:tcW w:w="461" w:type="dxa"/>
          </w:tcPr>
          <w:p w14:paraId="41B2CC15" w14:textId="77777777" w:rsidR="00317D69" w:rsidRDefault="00000000">
            <w:pPr>
              <w:pStyle w:val="TableParagraph"/>
              <w:spacing w:line="235" w:lineRule="exact"/>
            </w:pPr>
            <w:r>
              <w:rPr>
                <w:spacing w:val="-5"/>
              </w:rPr>
              <w:t>L3</w:t>
            </w:r>
          </w:p>
        </w:tc>
        <w:tc>
          <w:tcPr>
            <w:tcW w:w="649" w:type="dxa"/>
          </w:tcPr>
          <w:p w14:paraId="034C1CAC" w14:textId="4CDC0E85" w:rsidR="00317D69" w:rsidRDefault="00000000">
            <w:pPr>
              <w:pStyle w:val="TableParagraph"/>
              <w:spacing w:line="235" w:lineRule="exact"/>
            </w:pPr>
            <w:r>
              <w:rPr>
                <w:spacing w:val="-5"/>
              </w:rPr>
              <w:t>CO</w:t>
            </w:r>
            <w:r w:rsidR="00E13E14">
              <w:rPr>
                <w:spacing w:val="-5"/>
              </w:rPr>
              <w:t>2</w:t>
            </w:r>
          </w:p>
        </w:tc>
      </w:tr>
      <w:tr w:rsidR="00317D69" w14:paraId="253DE3F0" w14:textId="77777777">
        <w:trPr>
          <w:trHeight w:val="254"/>
        </w:trPr>
        <w:tc>
          <w:tcPr>
            <w:tcW w:w="665" w:type="dxa"/>
          </w:tcPr>
          <w:p w14:paraId="57CC5458" w14:textId="77777777" w:rsidR="00317D69" w:rsidRDefault="00317D69">
            <w:pPr>
              <w:pStyle w:val="TableParagraph"/>
              <w:spacing w:line="240" w:lineRule="auto"/>
              <w:ind w:left="0"/>
              <w:rPr>
                <w:sz w:val="18"/>
              </w:rPr>
            </w:pPr>
          </w:p>
        </w:tc>
        <w:tc>
          <w:tcPr>
            <w:tcW w:w="458" w:type="dxa"/>
          </w:tcPr>
          <w:p w14:paraId="54CC9F31" w14:textId="77777777" w:rsidR="00317D69" w:rsidRDefault="00000000">
            <w:pPr>
              <w:pStyle w:val="TableParagraph"/>
            </w:pPr>
            <w:r>
              <w:rPr>
                <w:spacing w:val="-10"/>
              </w:rPr>
              <w:t>b</w:t>
            </w:r>
          </w:p>
        </w:tc>
        <w:tc>
          <w:tcPr>
            <w:tcW w:w="7986" w:type="dxa"/>
          </w:tcPr>
          <w:p w14:paraId="4903F1DE" w14:textId="21ABCFB2" w:rsidR="00317D69" w:rsidRDefault="00294252">
            <w:pPr>
              <w:pStyle w:val="TableParagraph"/>
            </w:pPr>
            <w:r w:rsidRPr="00294252">
              <w:t>Write a short note on PLA as bioplastic.</w:t>
            </w:r>
          </w:p>
        </w:tc>
        <w:tc>
          <w:tcPr>
            <w:tcW w:w="559" w:type="dxa"/>
          </w:tcPr>
          <w:p w14:paraId="3762AE09" w14:textId="77777777" w:rsidR="00317D69" w:rsidRDefault="00000000">
            <w:pPr>
              <w:pStyle w:val="TableParagraph"/>
              <w:ind w:left="25" w:right="133"/>
              <w:jc w:val="center"/>
            </w:pPr>
            <w:r>
              <w:rPr>
                <w:spacing w:val="-5"/>
              </w:rPr>
              <w:t>10</w:t>
            </w:r>
          </w:p>
        </w:tc>
        <w:tc>
          <w:tcPr>
            <w:tcW w:w="461" w:type="dxa"/>
          </w:tcPr>
          <w:p w14:paraId="5FBB67AF" w14:textId="77777777" w:rsidR="00317D69" w:rsidRDefault="00000000">
            <w:pPr>
              <w:pStyle w:val="TableParagraph"/>
            </w:pPr>
            <w:r>
              <w:rPr>
                <w:spacing w:val="-5"/>
              </w:rPr>
              <w:t>L2</w:t>
            </w:r>
          </w:p>
        </w:tc>
        <w:tc>
          <w:tcPr>
            <w:tcW w:w="649" w:type="dxa"/>
          </w:tcPr>
          <w:p w14:paraId="33858B4D" w14:textId="2222E8C1" w:rsidR="00317D69" w:rsidRDefault="00000000">
            <w:pPr>
              <w:pStyle w:val="TableParagraph"/>
            </w:pPr>
            <w:r>
              <w:rPr>
                <w:spacing w:val="-5"/>
              </w:rPr>
              <w:t>CO</w:t>
            </w:r>
            <w:r w:rsidR="00E13E14">
              <w:rPr>
                <w:spacing w:val="-5"/>
              </w:rPr>
              <w:t>2</w:t>
            </w:r>
          </w:p>
        </w:tc>
      </w:tr>
      <w:tr w:rsidR="00317D69" w14:paraId="032F668D" w14:textId="77777777">
        <w:trPr>
          <w:trHeight w:val="251"/>
        </w:trPr>
        <w:tc>
          <w:tcPr>
            <w:tcW w:w="10778" w:type="dxa"/>
            <w:gridSpan w:val="6"/>
          </w:tcPr>
          <w:p w14:paraId="525E354B" w14:textId="56E1C019" w:rsidR="00317D69" w:rsidRDefault="00E13E14">
            <w:pPr>
              <w:pStyle w:val="TableParagraph"/>
              <w:spacing w:line="232" w:lineRule="exact"/>
              <w:ind w:left="10" w:right="4"/>
              <w:jc w:val="center"/>
              <w:rPr>
                <w:b/>
              </w:rPr>
            </w:pPr>
            <w:r>
              <w:rPr>
                <w:b/>
                <w:spacing w:val="-5"/>
              </w:rPr>
              <w:t>Or</w:t>
            </w:r>
          </w:p>
        </w:tc>
      </w:tr>
      <w:tr w:rsidR="00317D69" w14:paraId="438A7EDD" w14:textId="77777777">
        <w:trPr>
          <w:trHeight w:val="505"/>
        </w:trPr>
        <w:tc>
          <w:tcPr>
            <w:tcW w:w="665" w:type="dxa"/>
          </w:tcPr>
          <w:p w14:paraId="4C7DDCB4" w14:textId="77777777" w:rsidR="00317D69" w:rsidRDefault="00000000">
            <w:pPr>
              <w:pStyle w:val="TableParagraph"/>
              <w:spacing w:line="247" w:lineRule="exact"/>
              <w:ind w:left="107"/>
              <w:rPr>
                <w:b/>
              </w:rPr>
            </w:pPr>
            <w:r>
              <w:rPr>
                <w:b/>
                <w:spacing w:val="-5"/>
              </w:rPr>
              <w:t>Q.4</w:t>
            </w:r>
          </w:p>
        </w:tc>
        <w:tc>
          <w:tcPr>
            <w:tcW w:w="458" w:type="dxa"/>
          </w:tcPr>
          <w:p w14:paraId="1388C90D" w14:textId="77777777" w:rsidR="00317D69" w:rsidRDefault="00000000">
            <w:pPr>
              <w:pStyle w:val="TableParagraph"/>
              <w:spacing w:line="247" w:lineRule="exact"/>
            </w:pPr>
            <w:r>
              <w:rPr>
                <w:spacing w:val="-10"/>
              </w:rPr>
              <w:t>a</w:t>
            </w:r>
          </w:p>
        </w:tc>
        <w:tc>
          <w:tcPr>
            <w:tcW w:w="7986" w:type="dxa"/>
          </w:tcPr>
          <w:p w14:paraId="66E0E92B" w14:textId="2C0801A8" w:rsidR="00317D69" w:rsidRDefault="00294252">
            <w:pPr>
              <w:pStyle w:val="TableParagraph"/>
              <w:spacing w:before="1" w:line="238" w:lineRule="exact"/>
            </w:pPr>
            <w:r w:rsidRPr="00294252">
              <w:t>Explain the DNA vaccine for rabies.</w:t>
            </w:r>
          </w:p>
        </w:tc>
        <w:tc>
          <w:tcPr>
            <w:tcW w:w="559" w:type="dxa"/>
          </w:tcPr>
          <w:p w14:paraId="5D5E16C0" w14:textId="77777777" w:rsidR="00317D69" w:rsidRDefault="00000000">
            <w:pPr>
              <w:pStyle w:val="TableParagraph"/>
              <w:spacing w:line="247" w:lineRule="exact"/>
              <w:ind w:left="25" w:right="133"/>
              <w:jc w:val="center"/>
            </w:pPr>
            <w:r>
              <w:rPr>
                <w:spacing w:val="-5"/>
              </w:rPr>
              <w:t>10</w:t>
            </w:r>
          </w:p>
        </w:tc>
        <w:tc>
          <w:tcPr>
            <w:tcW w:w="461" w:type="dxa"/>
          </w:tcPr>
          <w:p w14:paraId="7D9B99EA" w14:textId="77777777" w:rsidR="00317D69" w:rsidRDefault="00000000">
            <w:pPr>
              <w:pStyle w:val="TableParagraph"/>
              <w:spacing w:line="247" w:lineRule="exact"/>
            </w:pPr>
            <w:r>
              <w:rPr>
                <w:spacing w:val="-5"/>
              </w:rPr>
              <w:t>L3</w:t>
            </w:r>
          </w:p>
        </w:tc>
        <w:tc>
          <w:tcPr>
            <w:tcW w:w="649" w:type="dxa"/>
          </w:tcPr>
          <w:p w14:paraId="556CA1DD" w14:textId="089089DE" w:rsidR="00317D69" w:rsidRDefault="00000000">
            <w:pPr>
              <w:pStyle w:val="TableParagraph"/>
              <w:spacing w:line="247" w:lineRule="exact"/>
            </w:pPr>
            <w:r>
              <w:rPr>
                <w:spacing w:val="-5"/>
              </w:rPr>
              <w:t>CO</w:t>
            </w:r>
            <w:r w:rsidR="00E13E14">
              <w:rPr>
                <w:spacing w:val="-5"/>
              </w:rPr>
              <w:t>2</w:t>
            </w:r>
          </w:p>
        </w:tc>
      </w:tr>
      <w:tr w:rsidR="00317D69" w14:paraId="14425B2F" w14:textId="77777777">
        <w:trPr>
          <w:trHeight w:val="760"/>
        </w:trPr>
        <w:tc>
          <w:tcPr>
            <w:tcW w:w="665" w:type="dxa"/>
          </w:tcPr>
          <w:p w14:paraId="3331CD7C" w14:textId="77777777" w:rsidR="00317D69" w:rsidRDefault="00317D69">
            <w:pPr>
              <w:pStyle w:val="TableParagraph"/>
              <w:spacing w:line="240" w:lineRule="auto"/>
              <w:ind w:left="0"/>
            </w:pPr>
          </w:p>
        </w:tc>
        <w:tc>
          <w:tcPr>
            <w:tcW w:w="458" w:type="dxa"/>
          </w:tcPr>
          <w:p w14:paraId="18A4E8CA" w14:textId="77777777" w:rsidR="00317D69" w:rsidRDefault="00000000">
            <w:pPr>
              <w:pStyle w:val="TableParagraph"/>
              <w:spacing w:line="247" w:lineRule="exact"/>
            </w:pPr>
            <w:r>
              <w:rPr>
                <w:spacing w:val="-10"/>
              </w:rPr>
              <w:t>b</w:t>
            </w:r>
          </w:p>
        </w:tc>
        <w:tc>
          <w:tcPr>
            <w:tcW w:w="7986" w:type="dxa"/>
          </w:tcPr>
          <w:p w14:paraId="09833F97" w14:textId="77777777" w:rsidR="00317D69" w:rsidRDefault="00000000">
            <w:pPr>
              <w:pStyle w:val="TableParagraph"/>
              <w:spacing w:line="247" w:lineRule="exact"/>
            </w:pPr>
            <w:r>
              <w:t>Discuss</w:t>
            </w:r>
            <w:r>
              <w:rPr>
                <w:spacing w:val="-4"/>
              </w:rPr>
              <w:t xml:space="preserve"> </w:t>
            </w:r>
            <w:r>
              <w:t>the</w:t>
            </w:r>
            <w:r>
              <w:rPr>
                <w:spacing w:val="-3"/>
              </w:rPr>
              <w:t xml:space="preserve"> </w:t>
            </w:r>
            <w:r>
              <w:rPr>
                <w:spacing w:val="-2"/>
              </w:rPr>
              <w:t>following</w:t>
            </w:r>
          </w:p>
          <w:p w14:paraId="0B2B2BCC" w14:textId="77777777" w:rsidR="00317D69" w:rsidRDefault="00000000">
            <w:pPr>
              <w:pStyle w:val="TableParagraph"/>
              <w:numPr>
                <w:ilvl w:val="0"/>
                <w:numId w:val="1"/>
              </w:numPr>
              <w:tabs>
                <w:tab w:val="left" w:pos="828"/>
              </w:tabs>
              <w:spacing w:before="1" w:line="252" w:lineRule="exact"/>
              <w:ind w:hanging="487"/>
              <w:jc w:val="left"/>
            </w:pPr>
            <w:r>
              <w:t>Meat</w:t>
            </w:r>
            <w:r>
              <w:rPr>
                <w:spacing w:val="-1"/>
              </w:rPr>
              <w:t xml:space="preserve"> </w:t>
            </w:r>
            <w:r>
              <w:t>analog</w:t>
            </w:r>
            <w:r>
              <w:rPr>
                <w:spacing w:val="-3"/>
              </w:rPr>
              <w:t xml:space="preserve"> </w:t>
            </w:r>
            <w:r>
              <w:t>of</w:t>
            </w:r>
            <w:r>
              <w:rPr>
                <w:spacing w:val="-1"/>
              </w:rPr>
              <w:t xml:space="preserve"> </w:t>
            </w:r>
            <w:r>
              <w:rPr>
                <w:spacing w:val="-2"/>
              </w:rPr>
              <w:t>proteins</w:t>
            </w:r>
          </w:p>
          <w:p w14:paraId="123BDD78" w14:textId="77777777" w:rsidR="00317D69" w:rsidRDefault="00000000">
            <w:pPr>
              <w:pStyle w:val="TableParagraph"/>
              <w:numPr>
                <w:ilvl w:val="0"/>
                <w:numId w:val="1"/>
              </w:numPr>
              <w:tabs>
                <w:tab w:val="left" w:pos="828"/>
              </w:tabs>
              <w:spacing w:line="240" w:lineRule="exact"/>
              <w:ind w:hanging="562"/>
              <w:jc w:val="left"/>
            </w:pPr>
            <w:r>
              <w:t>Lipids</w:t>
            </w:r>
            <w:r>
              <w:rPr>
                <w:spacing w:val="-5"/>
              </w:rPr>
              <w:t xml:space="preserve"> </w:t>
            </w:r>
            <w:r>
              <w:t>as</w:t>
            </w:r>
            <w:r>
              <w:rPr>
                <w:spacing w:val="-4"/>
              </w:rPr>
              <w:t xml:space="preserve"> </w:t>
            </w:r>
            <w:r>
              <w:t>cleaning</w:t>
            </w:r>
            <w:r>
              <w:rPr>
                <w:spacing w:val="-2"/>
              </w:rPr>
              <w:t xml:space="preserve"> agents</w:t>
            </w:r>
          </w:p>
        </w:tc>
        <w:tc>
          <w:tcPr>
            <w:tcW w:w="559" w:type="dxa"/>
          </w:tcPr>
          <w:p w14:paraId="1DAC0C74" w14:textId="77777777" w:rsidR="00317D69" w:rsidRDefault="00000000">
            <w:pPr>
              <w:pStyle w:val="TableParagraph"/>
              <w:spacing w:line="247" w:lineRule="exact"/>
              <w:ind w:left="25" w:right="133"/>
              <w:jc w:val="center"/>
            </w:pPr>
            <w:r>
              <w:rPr>
                <w:spacing w:val="-5"/>
              </w:rPr>
              <w:t>10</w:t>
            </w:r>
          </w:p>
        </w:tc>
        <w:tc>
          <w:tcPr>
            <w:tcW w:w="461" w:type="dxa"/>
          </w:tcPr>
          <w:p w14:paraId="6C667908" w14:textId="77777777" w:rsidR="00317D69" w:rsidRDefault="00000000">
            <w:pPr>
              <w:pStyle w:val="TableParagraph"/>
              <w:spacing w:line="247" w:lineRule="exact"/>
            </w:pPr>
            <w:r>
              <w:rPr>
                <w:spacing w:val="-5"/>
              </w:rPr>
              <w:t>L2</w:t>
            </w:r>
          </w:p>
        </w:tc>
        <w:tc>
          <w:tcPr>
            <w:tcW w:w="649" w:type="dxa"/>
          </w:tcPr>
          <w:p w14:paraId="323E1F45" w14:textId="7360645B" w:rsidR="00317D69" w:rsidRDefault="00000000">
            <w:pPr>
              <w:pStyle w:val="TableParagraph"/>
              <w:spacing w:line="247" w:lineRule="exact"/>
            </w:pPr>
            <w:r>
              <w:rPr>
                <w:spacing w:val="-5"/>
              </w:rPr>
              <w:t>CO</w:t>
            </w:r>
            <w:r w:rsidR="00E13E14">
              <w:rPr>
                <w:spacing w:val="-5"/>
              </w:rPr>
              <w:t>2</w:t>
            </w:r>
          </w:p>
        </w:tc>
      </w:tr>
      <w:tr w:rsidR="00317D69" w14:paraId="28E7561D" w14:textId="77777777">
        <w:trPr>
          <w:trHeight w:val="251"/>
        </w:trPr>
        <w:tc>
          <w:tcPr>
            <w:tcW w:w="10778" w:type="dxa"/>
            <w:gridSpan w:val="6"/>
          </w:tcPr>
          <w:p w14:paraId="50B0C7A1" w14:textId="77777777" w:rsidR="00317D69" w:rsidRDefault="00000000">
            <w:pPr>
              <w:pStyle w:val="TableParagraph"/>
              <w:spacing w:line="232" w:lineRule="exact"/>
              <w:ind w:left="10"/>
              <w:jc w:val="center"/>
              <w:rPr>
                <w:b/>
              </w:rPr>
            </w:pPr>
            <w:r>
              <w:rPr>
                <w:b/>
              </w:rPr>
              <w:t>Module</w:t>
            </w:r>
            <w:r>
              <w:rPr>
                <w:b/>
                <w:spacing w:val="-3"/>
              </w:rPr>
              <w:t xml:space="preserve"> </w:t>
            </w:r>
            <w:r>
              <w:rPr>
                <w:b/>
                <w:spacing w:val="-10"/>
              </w:rPr>
              <w:t>3</w:t>
            </w:r>
          </w:p>
        </w:tc>
      </w:tr>
      <w:tr w:rsidR="00317D69" w14:paraId="617950F7" w14:textId="77777777" w:rsidTr="00294252">
        <w:trPr>
          <w:trHeight w:val="330"/>
        </w:trPr>
        <w:tc>
          <w:tcPr>
            <w:tcW w:w="665" w:type="dxa"/>
          </w:tcPr>
          <w:p w14:paraId="4DDF5C38" w14:textId="77777777" w:rsidR="00317D69" w:rsidRDefault="00000000">
            <w:pPr>
              <w:pStyle w:val="TableParagraph"/>
              <w:spacing w:line="247" w:lineRule="exact"/>
              <w:ind w:left="107"/>
              <w:rPr>
                <w:b/>
              </w:rPr>
            </w:pPr>
            <w:r>
              <w:rPr>
                <w:b/>
                <w:spacing w:val="-5"/>
              </w:rPr>
              <w:t>Q.5</w:t>
            </w:r>
          </w:p>
        </w:tc>
        <w:tc>
          <w:tcPr>
            <w:tcW w:w="458" w:type="dxa"/>
          </w:tcPr>
          <w:p w14:paraId="0CE1A757" w14:textId="77777777" w:rsidR="00317D69" w:rsidRDefault="00000000">
            <w:pPr>
              <w:pStyle w:val="TableParagraph"/>
              <w:spacing w:line="247" w:lineRule="exact"/>
            </w:pPr>
            <w:r>
              <w:rPr>
                <w:spacing w:val="-10"/>
              </w:rPr>
              <w:t>a</w:t>
            </w:r>
          </w:p>
        </w:tc>
        <w:tc>
          <w:tcPr>
            <w:tcW w:w="7986" w:type="dxa"/>
          </w:tcPr>
          <w:p w14:paraId="134526EF" w14:textId="19A43D06" w:rsidR="00317D69" w:rsidRDefault="00294252">
            <w:pPr>
              <w:pStyle w:val="TableParagraph"/>
              <w:spacing w:before="1" w:line="238" w:lineRule="exact"/>
            </w:pPr>
            <w:r w:rsidRPr="00294252">
              <w:t>Explain eye as a camera system.</w:t>
            </w:r>
          </w:p>
        </w:tc>
        <w:tc>
          <w:tcPr>
            <w:tcW w:w="559" w:type="dxa"/>
          </w:tcPr>
          <w:p w14:paraId="5EF35ED0" w14:textId="77777777" w:rsidR="00317D69" w:rsidRDefault="00000000">
            <w:pPr>
              <w:pStyle w:val="TableParagraph"/>
              <w:spacing w:line="247" w:lineRule="exact"/>
              <w:ind w:left="25" w:right="133"/>
              <w:jc w:val="center"/>
            </w:pPr>
            <w:r>
              <w:rPr>
                <w:spacing w:val="-5"/>
              </w:rPr>
              <w:t>10</w:t>
            </w:r>
          </w:p>
        </w:tc>
        <w:tc>
          <w:tcPr>
            <w:tcW w:w="461" w:type="dxa"/>
          </w:tcPr>
          <w:p w14:paraId="3989300C" w14:textId="77777777" w:rsidR="00317D69" w:rsidRDefault="00000000">
            <w:pPr>
              <w:pStyle w:val="TableParagraph"/>
              <w:spacing w:line="247" w:lineRule="exact"/>
            </w:pPr>
            <w:r>
              <w:rPr>
                <w:spacing w:val="-5"/>
              </w:rPr>
              <w:t>L3</w:t>
            </w:r>
          </w:p>
        </w:tc>
        <w:tc>
          <w:tcPr>
            <w:tcW w:w="649" w:type="dxa"/>
          </w:tcPr>
          <w:p w14:paraId="5F051812" w14:textId="40E3A044" w:rsidR="00317D69" w:rsidRDefault="00000000">
            <w:pPr>
              <w:pStyle w:val="TableParagraph"/>
              <w:spacing w:line="247" w:lineRule="exact"/>
            </w:pPr>
            <w:r>
              <w:rPr>
                <w:spacing w:val="-5"/>
              </w:rPr>
              <w:t>CO</w:t>
            </w:r>
            <w:r w:rsidR="00E13E14">
              <w:rPr>
                <w:spacing w:val="-5"/>
              </w:rPr>
              <w:t>3</w:t>
            </w:r>
          </w:p>
        </w:tc>
      </w:tr>
      <w:tr w:rsidR="00317D69" w14:paraId="40C63372" w14:textId="77777777">
        <w:trPr>
          <w:trHeight w:val="253"/>
        </w:trPr>
        <w:tc>
          <w:tcPr>
            <w:tcW w:w="665" w:type="dxa"/>
          </w:tcPr>
          <w:p w14:paraId="0623F930" w14:textId="77777777" w:rsidR="00317D69" w:rsidRDefault="00317D69">
            <w:pPr>
              <w:pStyle w:val="TableParagraph"/>
              <w:spacing w:line="240" w:lineRule="auto"/>
              <w:ind w:left="0"/>
              <w:rPr>
                <w:sz w:val="18"/>
              </w:rPr>
            </w:pPr>
          </w:p>
        </w:tc>
        <w:tc>
          <w:tcPr>
            <w:tcW w:w="458" w:type="dxa"/>
          </w:tcPr>
          <w:p w14:paraId="2D1B57AB" w14:textId="77777777" w:rsidR="00317D69" w:rsidRDefault="00000000">
            <w:pPr>
              <w:pStyle w:val="TableParagraph"/>
            </w:pPr>
            <w:r>
              <w:rPr>
                <w:spacing w:val="-10"/>
              </w:rPr>
              <w:t>b</w:t>
            </w:r>
          </w:p>
        </w:tc>
        <w:tc>
          <w:tcPr>
            <w:tcW w:w="7986" w:type="dxa"/>
          </w:tcPr>
          <w:p w14:paraId="0CFEFB90" w14:textId="5030A61C" w:rsidR="00317D69" w:rsidRDefault="00294252">
            <w:pPr>
              <w:pStyle w:val="TableParagraph"/>
            </w:pPr>
            <w:r w:rsidRPr="00294252">
              <w:t>Describe the architecture of lungs and gas exchange mechanism.</w:t>
            </w:r>
          </w:p>
        </w:tc>
        <w:tc>
          <w:tcPr>
            <w:tcW w:w="559" w:type="dxa"/>
          </w:tcPr>
          <w:p w14:paraId="2D057EE2" w14:textId="77777777" w:rsidR="00317D69" w:rsidRDefault="00000000">
            <w:pPr>
              <w:pStyle w:val="TableParagraph"/>
              <w:ind w:left="25" w:right="133"/>
              <w:jc w:val="center"/>
            </w:pPr>
            <w:r>
              <w:rPr>
                <w:spacing w:val="-5"/>
              </w:rPr>
              <w:t>10</w:t>
            </w:r>
          </w:p>
        </w:tc>
        <w:tc>
          <w:tcPr>
            <w:tcW w:w="461" w:type="dxa"/>
          </w:tcPr>
          <w:p w14:paraId="46E16716" w14:textId="77777777" w:rsidR="00317D69" w:rsidRDefault="00000000">
            <w:pPr>
              <w:pStyle w:val="TableParagraph"/>
            </w:pPr>
            <w:r>
              <w:rPr>
                <w:spacing w:val="-5"/>
              </w:rPr>
              <w:t>L2</w:t>
            </w:r>
          </w:p>
        </w:tc>
        <w:tc>
          <w:tcPr>
            <w:tcW w:w="649" w:type="dxa"/>
          </w:tcPr>
          <w:p w14:paraId="503C9FAB" w14:textId="3F4D773A" w:rsidR="00317D69" w:rsidRDefault="00000000">
            <w:pPr>
              <w:pStyle w:val="TableParagraph"/>
            </w:pPr>
            <w:r>
              <w:rPr>
                <w:spacing w:val="-5"/>
              </w:rPr>
              <w:t>CO</w:t>
            </w:r>
            <w:r w:rsidR="00E13E14">
              <w:rPr>
                <w:spacing w:val="-5"/>
              </w:rPr>
              <w:t>3</w:t>
            </w:r>
          </w:p>
        </w:tc>
      </w:tr>
      <w:tr w:rsidR="00317D69" w14:paraId="21177FE9" w14:textId="77777777">
        <w:trPr>
          <w:trHeight w:val="251"/>
        </w:trPr>
        <w:tc>
          <w:tcPr>
            <w:tcW w:w="10778" w:type="dxa"/>
            <w:gridSpan w:val="6"/>
          </w:tcPr>
          <w:p w14:paraId="0EB06B77" w14:textId="51B392BF" w:rsidR="00317D69" w:rsidRDefault="00E13E14">
            <w:pPr>
              <w:pStyle w:val="TableParagraph"/>
              <w:spacing w:line="232" w:lineRule="exact"/>
              <w:ind w:left="10" w:right="4"/>
              <w:jc w:val="center"/>
              <w:rPr>
                <w:b/>
              </w:rPr>
            </w:pPr>
            <w:r>
              <w:rPr>
                <w:b/>
                <w:spacing w:val="-5"/>
              </w:rPr>
              <w:t>Or</w:t>
            </w:r>
          </w:p>
        </w:tc>
      </w:tr>
      <w:tr w:rsidR="00317D69" w14:paraId="5623B86A" w14:textId="77777777">
        <w:trPr>
          <w:trHeight w:val="253"/>
        </w:trPr>
        <w:tc>
          <w:tcPr>
            <w:tcW w:w="665" w:type="dxa"/>
          </w:tcPr>
          <w:p w14:paraId="1D92D2A8" w14:textId="77777777" w:rsidR="00317D69" w:rsidRDefault="00000000">
            <w:pPr>
              <w:pStyle w:val="TableParagraph"/>
              <w:ind w:left="107"/>
              <w:rPr>
                <w:b/>
              </w:rPr>
            </w:pPr>
            <w:r>
              <w:rPr>
                <w:b/>
                <w:spacing w:val="-5"/>
              </w:rPr>
              <w:t>Q.6</w:t>
            </w:r>
          </w:p>
        </w:tc>
        <w:tc>
          <w:tcPr>
            <w:tcW w:w="458" w:type="dxa"/>
          </w:tcPr>
          <w:p w14:paraId="24A835AC" w14:textId="77777777" w:rsidR="00317D69" w:rsidRDefault="00000000">
            <w:pPr>
              <w:pStyle w:val="TableParagraph"/>
            </w:pPr>
            <w:r>
              <w:rPr>
                <w:spacing w:val="-10"/>
              </w:rPr>
              <w:t>a</w:t>
            </w:r>
          </w:p>
        </w:tc>
        <w:tc>
          <w:tcPr>
            <w:tcW w:w="7986" w:type="dxa"/>
          </w:tcPr>
          <w:p w14:paraId="641FDBA1" w14:textId="6A54524C" w:rsidR="00317D69" w:rsidRDefault="00294252">
            <w:pPr>
              <w:pStyle w:val="TableParagraph"/>
            </w:pPr>
            <w:r w:rsidRPr="00294252">
              <w:t>Explain the kidney as filtration system.</w:t>
            </w:r>
          </w:p>
        </w:tc>
        <w:tc>
          <w:tcPr>
            <w:tcW w:w="559" w:type="dxa"/>
          </w:tcPr>
          <w:p w14:paraId="353988A7" w14:textId="77777777" w:rsidR="00317D69" w:rsidRDefault="00000000">
            <w:pPr>
              <w:pStyle w:val="TableParagraph"/>
              <w:ind w:left="25" w:right="133"/>
              <w:jc w:val="center"/>
            </w:pPr>
            <w:r>
              <w:rPr>
                <w:spacing w:val="-5"/>
              </w:rPr>
              <w:t>10</w:t>
            </w:r>
          </w:p>
        </w:tc>
        <w:tc>
          <w:tcPr>
            <w:tcW w:w="461" w:type="dxa"/>
          </w:tcPr>
          <w:p w14:paraId="7B3C4E59" w14:textId="77777777" w:rsidR="00317D69" w:rsidRDefault="00000000">
            <w:pPr>
              <w:pStyle w:val="TableParagraph"/>
            </w:pPr>
            <w:r>
              <w:rPr>
                <w:spacing w:val="-5"/>
              </w:rPr>
              <w:t>L3</w:t>
            </w:r>
          </w:p>
        </w:tc>
        <w:tc>
          <w:tcPr>
            <w:tcW w:w="649" w:type="dxa"/>
          </w:tcPr>
          <w:p w14:paraId="5396AACF" w14:textId="4AC3F8A2" w:rsidR="00317D69" w:rsidRDefault="00000000">
            <w:pPr>
              <w:pStyle w:val="TableParagraph"/>
            </w:pPr>
            <w:r>
              <w:rPr>
                <w:spacing w:val="-5"/>
              </w:rPr>
              <w:t>CO</w:t>
            </w:r>
            <w:r w:rsidR="00E13E14">
              <w:rPr>
                <w:spacing w:val="-5"/>
              </w:rPr>
              <w:t>3</w:t>
            </w:r>
          </w:p>
        </w:tc>
      </w:tr>
      <w:tr w:rsidR="00317D69" w14:paraId="03AEF8FB" w14:textId="77777777">
        <w:trPr>
          <w:trHeight w:val="252"/>
        </w:trPr>
        <w:tc>
          <w:tcPr>
            <w:tcW w:w="665" w:type="dxa"/>
          </w:tcPr>
          <w:p w14:paraId="3366A5F5" w14:textId="77777777" w:rsidR="00317D69" w:rsidRDefault="00317D69">
            <w:pPr>
              <w:pStyle w:val="TableParagraph"/>
              <w:spacing w:line="240" w:lineRule="auto"/>
              <w:ind w:left="0"/>
              <w:rPr>
                <w:sz w:val="18"/>
              </w:rPr>
            </w:pPr>
          </w:p>
        </w:tc>
        <w:tc>
          <w:tcPr>
            <w:tcW w:w="458" w:type="dxa"/>
          </w:tcPr>
          <w:p w14:paraId="03F96D9E" w14:textId="77777777" w:rsidR="00317D69" w:rsidRDefault="00000000">
            <w:pPr>
              <w:pStyle w:val="TableParagraph"/>
              <w:spacing w:line="232" w:lineRule="exact"/>
            </w:pPr>
            <w:r>
              <w:rPr>
                <w:spacing w:val="-10"/>
              </w:rPr>
              <w:t>b</w:t>
            </w:r>
          </w:p>
        </w:tc>
        <w:tc>
          <w:tcPr>
            <w:tcW w:w="7986" w:type="dxa"/>
          </w:tcPr>
          <w:p w14:paraId="12EEF010" w14:textId="776639A0" w:rsidR="00317D69" w:rsidRPr="00294252" w:rsidRDefault="00294252" w:rsidP="00294252">
            <w:pPr>
              <w:pStyle w:val="TableParagraph"/>
              <w:spacing w:line="232" w:lineRule="exact"/>
              <w:rPr>
                <w:lang w:val="en-IN"/>
              </w:rPr>
            </w:pPr>
            <w:r w:rsidRPr="00294252">
              <w:rPr>
                <w:lang w:val="en-IN"/>
              </w:rPr>
              <w:t>Write a short note on Chronic Obstructive Pulmonary Disease (COPD).</w:t>
            </w:r>
          </w:p>
        </w:tc>
        <w:tc>
          <w:tcPr>
            <w:tcW w:w="559" w:type="dxa"/>
          </w:tcPr>
          <w:p w14:paraId="737C48FC" w14:textId="77777777" w:rsidR="00317D69" w:rsidRDefault="00000000">
            <w:pPr>
              <w:pStyle w:val="TableParagraph"/>
              <w:spacing w:line="232" w:lineRule="exact"/>
              <w:ind w:left="25" w:right="133"/>
              <w:jc w:val="center"/>
            </w:pPr>
            <w:r>
              <w:rPr>
                <w:spacing w:val="-5"/>
              </w:rPr>
              <w:t>10</w:t>
            </w:r>
          </w:p>
        </w:tc>
        <w:tc>
          <w:tcPr>
            <w:tcW w:w="461" w:type="dxa"/>
          </w:tcPr>
          <w:p w14:paraId="0208EE13" w14:textId="77777777" w:rsidR="00317D69" w:rsidRDefault="00000000">
            <w:pPr>
              <w:pStyle w:val="TableParagraph"/>
              <w:spacing w:line="232" w:lineRule="exact"/>
            </w:pPr>
            <w:r>
              <w:rPr>
                <w:spacing w:val="-5"/>
              </w:rPr>
              <w:t>L2</w:t>
            </w:r>
          </w:p>
        </w:tc>
        <w:tc>
          <w:tcPr>
            <w:tcW w:w="649" w:type="dxa"/>
          </w:tcPr>
          <w:p w14:paraId="2BA21290" w14:textId="672E0F61" w:rsidR="00317D69" w:rsidRDefault="00000000">
            <w:pPr>
              <w:pStyle w:val="TableParagraph"/>
              <w:spacing w:line="232" w:lineRule="exact"/>
            </w:pPr>
            <w:r>
              <w:rPr>
                <w:spacing w:val="-5"/>
              </w:rPr>
              <w:t>CO</w:t>
            </w:r>
            <w:r w:rsidR="00E13E14">
              <w:rPr>
                <w:spacing w:val="-5"/>
              </w:rPr>
              <w:t>3</w:t>
            </w:r>
          </w:p>
        </w:tc>
      </w:tr>
      <w:tr w:rsidR="00317D69" w14:paraId="0FFC3398" w14:textId="77777777">
        <w:trPr>
          <w:trHeight w:val="254"/>
        </w:trPr>
        <w:tc>
          <w:tcPr>
            <w:tcW w:w="10778" w:type="dxa"/>
            <w:gridSpan w:val="6"/>
          </w:tcPr>
          <w:p w14:paraId="6A92776B" w14:textId="77777777" w:rsidR="00317D69" w:rsidRDefault="00000000">
            <w:pPr>
              <w:pStyle w:val="TableParagraph"/>
              <w:ind w:left="10"/>
              <w:jc w:val="center"/>
              <w:rPr>
                <w:b/>
              </w:rPr>
            </w:pPr>
            <w:r>
              <w:rPr>
                <w:b/>
              </w:rPr>
              <w:t>Module</w:t>
            </w:r>
            <w:r>
              <w:rPr>
                <w:b/>
                <w:spacing w:val="-3"/>
              </w:rPr>
              <w:t xml:space="preserve"> </w:t>
            </w:r>
            <w:r>
              <w:rPr>
                <w:b/>
                <w:spacing w:val="-10"/>
              </w:rPr>
              <w:t>4</w:t>
            </w:r>
          </w:p>
        </w:tc>
      </w:tr>
      <w:tr w:rsidR="00317D69" w14:paraId="15AB04E2" w14:textId="77777777">
        <w:trPr>
          <w:trHeight w:val="253"/>
        </w:trPr>
        <w:tc>
          <w:tcPr>
            <w:tcW w:w="665" w:type="dxa"/>
          </w:tcPr>
          <w:p w14:paraId="5953FB06" w14:textId="77777777" w:rsidR="00317D69" w:rsidRDefault="00000000">
            <w:pPr>
              <w:pStyle w:val="TableParagraph"/>
              <w:ind w:left="107"/>
              <w:rPr>
                <w:b/>
              </w:rPr>
            </w:pPr>
            <w:r>
              <w:rPr>
                <w:b/>
                <w:spacing w:val="-5"/>
              </w:rPr>
              <w:t>Q.7</w:t>
            </w:r>
          </w:p>
        </w:tc>
        <w:tc>
          <w:tcPr>
            <w:tcW w:w="458" w:type="dxa"/>
          </w:tcPr>
          <w:p w14:paraId="05D206DA" w14:textId="77777777" w:rsidR="00317D69" w:rsidRDefault="00000000">
            <w:pPr>
              <w:pStyle w:val="TableParagraph"/>
            </w:pPr>
            <w:r>
              <w:rPr>
                <w:spacing w:val="-10"/>
              </w:rPr>
              <w:t>a</w:t>
            </w:r>
          </w:p>
        </w:tc>
        <w:tc>
          <w:tcPr>
            <w:tcW w:w="7986" w:type="dxa"/>
          </w:tcPr>
          <w:p w14:paraId="655D7B5C" w14:textId="682A7BBC" w:rsidR="00317D69" w:rsidRDefault="00294252">
            <w:pPr>
              <w:pStyle w:val="TableParagraph"/>
            </w:pPr>
            <w:r w:rsidRPr="00294252">
              <w:t>Write a short note on:</w:t>
            </w:r>
            <w:r w:rsidRPr="00294252">
              <w:br/>
              <w:t>(i) Lotus Leaf effect</w:t>
            </w:r>
            <w:r w:rsidRPr="00294252">
              <w:t> </w:t>
            </w:r>
            <w:r w:rsidRPr="00294252">
              <w:t> </w:t>
            </w:r>
            <w:r w:rsidRPr="00294252">
              <w:t>(ii) Shark skin</w:t>
            </w:r>
          </w:p>
        </w:tc>
        <w:tc>
          <w:tcPr>
            <w:tcW w:w="559" w:type="dxa"/>
          </w:tcPr>
          <w:p w14:paraId="4E527208" w14:textId="77777777" w:rsidR="00317D69" w:rsidRDefault="00000000">
            <w:pPr>
              <w:pStyle w:val="TableParagraph"/>
              <w:ind w:left="25" w:right="133"/>
              <w:jc w:val="center"/>
            </w:pPr>
            <w:r>
              <w:rPr>
                <w:spacing w:val="-5"/>
              </w:rPr>
              <w:t>10</w:t>
            </w:r>
          </w:p>
        </w:tc>
        <w:tc>
          <w:tcPr>
            <w:tcW w:w="461" w:type="dxa"/>
          </w:tcPr>
          <w:p w14:paraId="4BED6F2D" w14:textId="77777777" w:rsidR="00317D69" w:rsidRDefault="00000000">
            <w:pPr>
              <w:pStyle w:val="TableParagraph"/>
            </w:pPr>
            <w:r>
              <w:rPr>
                <w:spacing w:val="-5"/>
              </w:rPr>
              <w:t>L2</w:t>
            </w:r>
          </w:p>
        </w:tc>
        <w:tc>
          <w:tcPr>
            <w:tcW w:w="649" w:type="dxa"/>
          </w:tcPr>
          <w:p w14:paraId="6ECEFC1E" w14:textId="0F58494B" w:rsidR="00317D69" w:rsidRDefault="00000000">
            <w:pPr>
              <w:pStyle w:val="TableParagraph"/>
            </w:pPr>
            <w:r>
              <w:rPr>
                <w:spacing w:val="-5"/>
              </w:rPr>
              <w:t>CO</w:t>
            </w:r>
            <w:r w:rsidR="00E13E14">
              <w:rPr>
                <w:spacing w:val="-5"/>
              </w:rPr>
              <w:t>4</w:t>
            </w:r>
          </w:p>
        </w:tc>
      </w:tr>
      <w:tr w:rsidR="00317D69" w14:paraId="7BE62E8E" w14:textId="77777777" w:rsidTr="00294252">
        <w:trPr>
          <w:trHeight w:val="333"/>
        </w:trPr>
        <w:tc>
          <w:tcPr>
            <w:tcW w:w="665" w:type="dxa"/>
          </w:tcPr>
          <w:p w14:paraId="5CE720DA" w14:textId="77777777" w:rsidR="00317D69" w:rsidRDefault="00317D69">
            <w:pPr>
              <w:pStyle w:val="TableParagraph"/>
              <w:spacing w:line="240" w:lineRule="auto"/>
              <w:ind w:left="0"/>
            </w:pPr>
          </w:p>
        </w:tc>
        <w:tc>
          <w:tcPr>
            <w:tcW w:w="458" w:type="dxa"/>
          </w:tcPr>
          <w:p w14:paraId="29E4215D" w14:textId="77777777" w:rsidR="00317D69" w:rsidRDefault="00000000">
            <w:pPr>
              <w:pStyle w:val="TableParagraph"/>
              <w:spacing w:line="247" w:lineRule="exact"/>
            </w:pPr>
            <w:r>
              <w:rPr>
                <w:spacing w:val="-10"/>
              </w:rPr>
              <w:t>b</w:t>
            </w:r>
          </w:p>
        </w:tc>
        <w:tc>
          <w:tcPr>
            <w:tcW w:w="7986" w:type="dxa"/>
          </w:tcPr>
          <w:p w14:paraId="5C8A014C" w14:textId="1890B7D2" w:rsidR="00317D69" w:rsidRDefault="00294252">
            <w:pPr>
              <w:pStyle w:val="TableParagraph"/>
              <w:spacing w:line="240" w:lineRule="exact"/>
            </w:pPr>
            <w:r w:rsidRPr="00294252">
              <w:t>Illustrate the HBO’s and PFC’s as human blood substitutes.</w:t>
            </w:r>
          </w:p>
        </w:tc>
        <w:tc>
          <w:tcPr>
            <w:tcW w:w="559" w:type="dxa"/>
          </w:tcPr>
          <w:p w14:paraId="3560A2D7" w14:textId="77777777" w:rsidR="00317D69" w:rsidRDefault="00000000">
            <w:pPr>
              <w:pStyle w:val="TableParagraph"/>
              <w:spacing w:line="247" w:lineRule="exact"/>
              <w:ind w:left="25" w:right="133"/>
              <w:jc w:val="center"/>
            </w:pPr>
            <w:r>
              <w:rPr>
                <w:spacing w:val="-5"/>
              </w:rPr>
              <w:t>10</w:t>
            </w:r>
          </w:p>
        </w:tc>
        <w:tc>
          <w:tcPr>
            <w:tcW w:w="461" w:type="dxa"/>
          </w:tcPr>
          <w:p w14:paraId="5753F0F7" w14:textId="77777777" w:rsidR="00317D69" w:rsidRDefault="00000000">
            <w:pPr>
              <w:pStyle w:val="TableParagraph"/>
              <w:spacing w:line="247" w:lineRule="exact"/>
            </w:pPr>
            <w:r>
              <w:rPr>
                <w:spacing w:val="-5"/>
              </w:rPr>
              <w:t>L2</w:t>
            </w:r>
          </w:p>
        </w:tc>
        <w:tc>
          <w:tcPr>
            <w:tcW w:w="649" w:type="dxa"/>
          </w:tcPr>
          <w:p w14:paraId="4A500BEC" w14:textId="784BCF2F" w:rsidR="00317D69" w:rsidRDefault="00000000">
            <w:pPr>
              <w:pStyle w:val="TableParagraph"/>
              <w:spacing w:line="247" w:lineRule="exact"/>
            </w:pPr>
            <w:r>
              <w:rPr>
                <w:spacing w:val="-5"/>
              </w:rPr>
              <w:t>CO</w:t>
            </w:r>
            <w:r w:rsidR="00E13E14">
              <w:rPr>
                <w:spacing w:val="-5"/>
              </w:rPr>
              <w:t>4</w:t>
            </w:r>
          </w:p>
        </w:tc>
      </w:tr>
      <w:tr w:rsidR="00317D69" w14:paraId="131EAB12" w14:textId="77777777">
        <w:trPr>
          <w:trHeight w:val="251"/>
        </w:trPr>
        <w:tc>
          <w:tcPr>
            <w:tcW w:w="10778" w:type="dxa"/>
            <w:gridSpan w:val="6"/>
          </w:tcPr>
          <w:p w14:paraId="4894E4E9" w14:textId="77777777" w:rsidR="00317D69" w:rsidRDefault="00000000">
            <w:pPr>
              <w:pStyle w:val="TableParagraph"/>
              <w:spacing w:line="232" w:lineRule="exact"/>
              <w:ind w:left="10" w:right="4"/>
              <w:jc w:val="center"/>
              <w:rPr>
                <w:b/>
              </w:rPr>
            </w:pPr>
            <w:r>
              <w:rPr>
                <w:b/>
                <w:spacing w:val="-5"/>
              </w:rPr>
              <w:t>Or</w:t>
            </w:r>
          </w:p>
        </w:tc>
      </w:tr>
      <w:tr w:rsidR="00317D69" w14:paraId="2DB07882" w14:textId="77777777">
        <w:trPr>
          <w:trHeight w:val="253"/>
        </w:trPr>
        <w:tc>
          <w:tcPr>
            <w:tcW w:w="665" w:type="dxa"/>
          </w:tcPr>
          <w:p w14:paraId="1A957EA6" w14:textId="77777777" w:rsidR="00317D69" w:rsidRDefault="00000000">
            <w:pPr>
              <w:pStyle w:val="TableParagraph"/>
              <w:ind w:left="107"/>
              <w:rPr>
                <w:b/>
              </w:rPr>
            </w:pPr>
            <w:r>
              <w:rPr>
                <w:b/>
                <w:spacing w:val="-5"/>
              </w:rPr>
              <w:t>Q.8</w:t>
            </w:r>
          </w:p>
        </w:tc>
        <w:tc>
          <w:tcPr>
            <w:tcW w:w="458" w:type="dxa"/>
          </w:tcPr>
          <w:p w14:paraId="7428671D" w14:textId="77777777" w:rsidR="00317D69" w:rsidRDefault="00000000">
            <w:pPr>
              <w:pStyle w:val="TableParagraph"/>
            </w:pPr>
            <w:r>
              <w:rPr>
                <w:spacing w:val="-10"/>
              </w:rPr>
              <w:t>a</w:t>
            </w:r>
          </w:p>
        </w:tc>
        <w:tc>
          <w:tcPr>
            <w:tcW w:w="7986" w:type="dxa"/>
          </w:tcPr>
          <w:p w14:paraId="4D08C84F" w14:textId="66D13FDB" w:rsidR="00317D69" w:rsidRDefault="00294252">
            <w:pPr>
              <w:pStyle w:val="TableParagraph"/>
            </w:pPr>
            <w:r w:rsidRPr="00294252">
              <w:t>Write a short note on:</w:t>
            </w:r>
            <w:r w:rsidRPr="00294252">
              <w:br/>
              <w:t>(i) Photovoltaic cells</w:t>
            </w:r>
            <w:r w:rsidRPr="00294252">
              <w:t> </w:t>
            </w:r>
            <w:r w:rsidRPr="00294252">
              <w:t> </w:t>
            </w:r>
            <w:r w:rsidRPr="00294252">
              <w:t>(ii) Bionic leaf</w:t>
            </w:r>
          </w:p>
        </w:tc>
        <w:tc>
          <w:tcPr>
            <w:tcW w:w="559" w:type="dxa"/>
          </w:tcPr>
          <w:p w14:paraId="64F95371" w14:textId="77777777" w:rsidR="00317D69" w:rsidRDefault="00000000">
            <w:pPr>
              <w:pStyle w:val="TableParagraph"/>
              <w:ind w:left="25" w:right="133"/>
              <w:jc w:val="center"/>
            </w:pPr>
            <w:r>
              <w:rPr>
                <w:spacing w:val="-5"/>
              </w:rPr>
              <w:t>10</w:t>
            </w:r>
          </w:p>
        </w:tc>
        <w:tc>
          <w:tcPr>
            <w:tcW w:w="461" w:type="dxa"/>
          </w:tcPr>
          <w:p w14:paraId="4C030099" w14:textId="77777777" w:rsidR="00317D69" w:rsidRDefault="00000000">
            <w:pPr>
              <w:pStyle w:val="TableParagraph"/>
            </w:pPr>
            <w:r>
              <w:rPr>
                <w:spacing w:val="-5"/>
              </w:rPr>
              <w:t>L2</w:t>
            </w:r>
          </w:p>
        </w:tc>
        <w:tc>
          <w:tcPr>
            <w:tcW w:w="649" w:type="dxa"/>
          </w:tcPr>
          <w:p w14:paraId="2A3AD2A9" w14:textId="34856B4A" w:rsidR="00317D69" w:rsidRDefault="00000000">
            <w:pPr>
              <w:pStyle w:val="TableParagraph"/>
            </w:pPr>
            <w:r>
              <w:rPr>
                <w:spacing w:val="-5"/>
              </w:rPr>
              <w:t>CO</w:t>
            </w:r>
            <w:r w:rsidR="00E13E14">
              <w:rPr>
                <w:spacing w:val="-5"/>
              </w:rPr>
              <w:t>4</w:t>
            </w:r>
          </w:p>
        </w:tc>
      </w:tr>
      <w:tr w:rsidR="00317D69" w14:paraId="478C4539" w14:textId="77777777">
        <w:trPr>
          <w:trHeight w:val="251"/>
        </w:trPr>
        <w:tc>
          <w:tcPr>
            <w:tcW w:w="665" w:type="dxa"/>
          </w:tcPr>
          <w:p w14:paraId="660BE845" w14:textId="77777777" w:rsidR="00317D69" w:rsidRDefault="00317D69">
            <w:pPr>
              <w:pStyle w:val="TableParagraph"/>
              <w:spacing w:line="240" w:lineRule="auto"/>
              <w:ind w:left="0"/>
              <w:rPr>
                <w:sz w:val="18"/>
              </w:rPr>
            </w:pPr>
          </w:p>
        </w:tc>
        <w:tc>
          <w:tcPr>
            <w:tcW w:w="458" w:type="dxa"/>
          </w:tcPr>
          <w:p w14:paraId="71DA7F1F" w14:textId="77777777" w:rsidR="00317D69" w:rsidRDefault="00000000">
            <w:pPr>
              <w:pStyle w:val="TableParagraph"/>
              <w:spacing w:line="232" w:lineRule="exact"/>
            </w:pPr>
            <w:r>
              <w:rPr>
                <w:spacing w:val="-10"/>
              </w:rPr>
              <w:t>b</w:t>
            </w:r>
          </w:p>
        </w:tc>
        <w:tc>
          <w:tcPr>
            <w:tcW w:w="7986" w:type="dxa"/>
          </w:tcPr>
          <w:p w14:paraId="664BC338" w14:textId="511F6458" w:rsidR="00317D69" w:rsidRDefault="00294252">
            <w:pPr>
              <w:pStyle w:val="TableParagraph"/>
              <w:spacing w:line="232" w:lineRule="exact"/>
            </w:pPr>
            <w:r w:rsidRPr="00294252">
              <w:t>Describe the engineering applications of GPS and Velcro technology.</w:t>
            </w:r>
          </w:p>
        </w:tc>
        <w:tc>
          <w:tcPr>
            <w:tcW w:w="559" w:type="dxa"/>
          </w:tcPr>
          <w:p w14:paraId="038D1809" w14:textId="77777777" w:rsidR="00317D69" w:rsidRDefault="00000000">
            <w:pPr>
              <w:pStyle w:val="TableParagraph"/>
              <w:spacing w:line="232" w:lineRule="exact"/>
              <w:ind w:left="25" w:right="133"/>
              <w:jc w:val="center"/>
            </w:pPr>
            <w:r>
              <w:rPr>
                <w:spacing w:val="-5"/>
              </w:rPr>
              <w:t>10</w:t>
            </w:r>
          </w:p>
        </w:tc>
        <w:tc>
          <w:tcPr>
            <w:tcW w:w="461" w:type="dxa"/>
          </w:tcPr>
          <w:p w14:paraId="56DFB8D5" w14:textId="77777777" w:rsidR="00317D69" w:rsidRDefault="00000000">
            <w:pPr>
              <w:pStyle w:val="TableParagraph"/>
              <w:spacing w:line="232" w:lineRule="exact"/>
            </w:pPr>
            <w:r>
              <w:rPr>
                <w:spacing w:val="-5"/>
              </w:rPr>
              <w:t>L2</w:t>
            </w:r>
          </w:p>
        </w:tc>
        <w:tc>
          <w:tcPr>
            <w:tcW w:w="649" w:type="dxa"/>
          </w:tcPr>
          <w:p w14:paraId="5FC2999F" w14:textId="11C20350" w:rsidR="00317D69" w:rsidRDefault="00000000">
            <w:pPr>
              <w:pStyle w:val="TableParagraph"/>
              <w:spacing w:line="232" w:lineRule="exact"/>
            </w:pPr>
            <w:r>
              <w:rPr>
                <w:spacing w:val="-5"/>
              </w:rPr>
              <w:t>CO</w:t>
            </w:r>
            <w:r w:rsidR="00E13E14">
              <w:rPr>
                <w:spacing w:val="-5"/>
              </w:rPr>
              <w:t>4</w:t>
            </w:r>
          </w:p>
        </w:tc>
      </w:tr>
      <w:tr w:rsidR="00317D69" w14:paraId="56A703F6" w14:textId="77777777">
        <w:trPr>
          <w:trHeight w:val="253"/>
        </w:trPr>
        <w:tc>
          <w:tcPr>
            <w:tcW w:w="10778" w:type="dxa"/>
            <w:gridSpan w:val="6"/>
          </w:tcPr>
          <w:p w14:paraId="6B487B17" w14:textId="77777777" w:rsidR="00317D69" w:rsidRDefault="00000000">
            <w:pPr>
              <w:pStyle w:val="TableParagraph"/>
              <w:ind w:left="10"/>
              <w:jc w:val="center"/>
              <w:rPr>
                <w:b/>
              </w:rPr>
            </w:pPr>
            <w:r>
              <w:rPr>
                <w:b/>
              </w:rPr>
              <w:t>Module</w:t>
            </w:r>
            <w:r>
              <w:rPr>
                <w:b/>
                <w:spacing w:val="-3"/>
              </w:rPr>
              <w:t xml:space="preserve"> </w:t>
            </w:r>
            <w:r>
              <w:rPr>
                <w:b/>
                <w:spacing w:val="-10"/>
              </w:rPr>
              <w:t>5</w:t>
            </w:r>
          </w:p>
        </w:tc>
      </w:tr>
      <w:tr w:rsidR="00317D69" w14:paraId="699D8EB6" w14:textId="77777777">
        <w:trPr>
          <w:trHeight w:val="251"/>
        </w:trPr>
        <w:tc>
          <w:tcPr>
            <w:tcW w:w="665" w:type="dxa"/>
          </w:tcPr>
          <w:p w14:paraId="604FCFB4" w14:textId="77777777" w:rsidR="00317D69" w:rsidRDefault="00000000">
            <w:pPr>
              <w:pStyle w:val="TableParagraph"/>
              <w:spacing w:line="232" w:lineRule="exact"/>
              <w:ind w:left="107"/>
              <w:rPr>
                <w:b/>
              </w:rPr>
            </w:pPr>
            <w:r>
              <w:rPr>
                <w:b/>
                <w:spacing w:val="-5"/>
              </w:rPr>
              <w:t>Q.9</w:t>
            </w:r>
          </w:p>
        </w:tc>
        <w:tc>
          <w:tcPr>
            <w:tcW w:w="458" w:type="dxa"/>
          </w:tcPr>
          <w:p w14:paraId="70E01656" w14:textId="77777777" w:rsidR="00317D69" w:rsidRDefault="00000000">
            <w:pPr>
              <w:pStyle w:val="TableParagraph"/>
              <w:spacing w:line="232" w:lineRule="exact"/>
            </w:pPr>
            <w:r>
              <w:rPr>
                <w:spacing w:val="-10"/>
              </w:rPr>
              <w:t>a</w:t>
            </w:r>
          </w:p>
        </w:tc>
        <w:tc>
          <w:tcPr>
            <w:tcW w:w="7986" w:type="dxa"/>
          </w:tcPr>
          <w:p w14:paraId="5FC5DB4C" w14:textId="3334CADD" w:rsidR="00317D69" w:rsidRDefault="00294252">
            <w:pPr>
              <w:pStyle w:val="TableParagraph"/>
              <w:spacing w:line="232" w:lineRule="exact"/>
            </w:pPr>
            <w:r w:rsidRPr="00294252">
              <w:t>Analyze the bio-engineering solutions for muscular dystrophy and osteoporosis.</w:t>
            </w:r>
          </w:p>
        </w:tc>
        <w:tc>
          <w:tcPr>
            <w:tcW w:w="559" w:type="dxa"/>
          </w:tcPr>
          <w:p w14:paraId="447AEEC4" w14:textId="77777777" w:rsidR="00317D69" w:rsidRDefault="00000000">
            <w:pPr>
              <w:pStyle w:val="TableParagraph"/>
              <w:spacing w:line="232" w:lineRule="exact"/>
              <w:ind w:left="25" w:right="133"/>
              <w:jc w:val="center"/>
            </w:pPr>
            <w:r>
              <w:rPr>
                <w:spacing w:val="-5"/>
              </w:rPr>
              <w:t>10</w:t>
            </w:r>
          </w:p>
        </w:tc>
        <w:tc>
          <w:tcPr>
            <w:tcW w:w="461" w:type="dxa"/>
          </w:tcPr>
          <w:p w14:paraId="3B26AE38" w14:textId="77777777" w:rsidR="00317D69" w:rsidRDefault="00000000">
            <w:pPr>
              <w:pStyle w:val="TableParagraph"/>
              <w:spacing w:line="232" w:lineRule="exact"/>
            </w:pPr>
            <w:r>
              <w:rPr>
                <w:spacing w:val="-5"/>
              </w:rPr>
              <w:t>L2</w:t>
            </w:r>
          </w:p>
        </w:tc>
        <w:tc>
          <w:tcPr>
            <w:tcW w:w="649" w:type="dxa"/>
          </w:tcPr>
          <w:p w14:paraId="55F66C17" w14:textId="0AA4A9B3" w:rsidR="00317D69" w:rsidRDefault="00000000">
            <w:pPr>
              <w:pStyle w:val="TableParagraph"/>
              <w:spacing w:line="232" w:lineRule="exact"/>
            </w:pPr>
            <w:r>
              <w:rPr>
                <w:spacing w:val="-5"/>
              </w:rPr>
              <w:t>CO</w:t>
            </w:r>
            <w:r w:rsidR="00E13E14">
              <w:rPr>
                <w:spacing w:val="-5"/>
              </w:rPr>
              <w:t>5</w:t>
            </w:r>
          </w:p>
        </w:tc>
      </w:tr>
      <w:tr w:rsidR="00317D69" w14:paraId="3E378BD1" w14:textId="77777777">
        <w:trPr>
          <w:trHeight w:val="253"/>
        </w:trPr>
        <w:tc>
          <w:tcPr>
            <w:tcW w:w="665" w:type="dxa"/>
          </w:tcPr>
          <w:p w14:paraId="5C78CC95" w14:textId="77777777" w:rsidR="00317D69" w:rsidRDefault="00317D69">
            <w:pPr>
              <w:pStyle w:val="TableParagraph"/>
              <w:spacing w:line="240" w:lineRule="auto"/>
              <w:ind w:left="0"/>
              <w:rPr>
                <w:sz w:val="18"/>
              </w:rPr>
            </w:pPr>
          </w:p>
        </w:tc>
        <w:tc>
          <w:tcPr>
            <w:tcW w:w="458" w:type="dxa"/>
          </w:tcPr>
          <w:p w14:paraId="214D629F" w14:textId="77777777" w:rsidR="00317D69" w:rsidRDefault="00000000">
            <w:pPr>
              <w:pStyle w:val="TableParagraph"/>
            </w:pPr>
            <w:r>
              <w:rPr>
                <w:spacing w:val="-10"/>
              </w:rPr>
              <w:t>b</w:t>
            </w:r>
          </w:p>
        </w:tc>
        <w:tc>
          <w:tcPr>
            <w:tcW w:w="7986" w:type="dxa"/>
          </w:tcPr>
          <w:p w14:paraId="30CD3638" w14:textId="2CFB565E" w:rsidR="00317D69" w:rsidRDefault="00294252">
            <w:pPr>
              <w:pStyle w:val="TableParagraph"/>
            </w:pPr>
            <w:r w:rsidRPr="00294252">
              <w:t>Write a short note on self-healing bio-concrete.</w:t>
            </w:r>
          </w:p>
        </w:tc>
        <w:tc>
          <w:tcPr>
            <w:tcW w:w="559" w:type="dxa"/>
          </w:tcPr>
          <w:p w14:paraId="4BA5CE9F" w14:textId="77777777" w:rsidR="00317D69" w:rsidRDefault="00000000">
            <w:pPr>
              <w:pStyle w:val="TableParagraph"/>
              <w:ind w:left="25" w:right="133"/>
              <w:jc w:val="center"/>
            </w:pPr>
            <w:r>
              <w:rPr>
                <w:spacing w:val="-5"/>
              </w:rPr>
              <w:t>10</w:t>
            </w:r>
          </w:p>
        </w:tc>
        <w:tc>
          <w:tcPr>
            <w:tcW w:w="461" w:type="dxa"/>
          </w:tcPr>
          <w:p w14:paraId="32F48028" w14:textId="77777777" w:rsidR="00317D69" w:rsidRDefault="00000000">
            <w:pPr>
              <w:pStyle w:val="TableParagraph"/>
            </w:pPr>
            <w:r>
              <w:rPr>
                <w:spacing w:val="-5"/>
              </w:rPr>
              <w:t>L2</w:t>
            </w:r>
          </w:p>
        </w:tc>
        <w:tc>
          <w:tcPr>
            <w:tcW w:w="649" w:type="dxa"/>
          </w:tcPr>
          <w:p w14:paraId="68E54290" w14:textId="5C3C2534" w:rsidR="00317D69" w:rsidRDefault="00000000">
            <w:pPr>
              <w:pStyle w:val="TableParagraph"/>
            </w:pPr>
            <w:r>
              <w:rPr>
                <w:spacing w:val="-5"/>
              </w:rPr>
              <w:t>CO</w:t>
            </w:r>
            <w:r w:rsidR="00E13E14">
              <w:rPr>
                <w:spacing w:val="-5"/>
              </w:rPr>
              <w:t>5</w:t>
            </w:r>
          </w:p>
        </w:tc>
      </w:tr>
      <w:tr w:rsidR="00317D69" w14:paraId="1A400274" w14:textId="77777777">
        <w:trPr>
          <w:trHeight w:val="253"/>
        </w:trPr>
        <w:tc>
          <w:tcPr>
            <w:tcW w:w="10778" w:type="dxa"/>
            <w:gridSpan w:val="6"/>
          </w:tcPr>
          <w:p w14:paraId="73FBB447" w14:textId="704DEFCF" w:rsidR="00317D69" w:rsidRDefault="00E13E14">
            <w:pPr>
              <w:pStyle w:val="TableParagraph"/>
              <w:ind w:left="10" w:right="4"/>
              <w:jc w:val="center"/>
              <w:rPr>
                <w:b/>
              </w:rPr>
            </w:pPr>
            <w:r>
              <w:rPr>
                <w:b/>
                <w:spacing w:val="-5"/>
              </w:rPr>
              <w:t>Or</w:t>
            </w:r>
          </w:p>
        </w:tc>
      </w:tr>
      <w:tr w:rsidR="00317D69" w14:paraId="62B54A2B" w14:textId="77777777">
        <w:trPr>
          <w:trHeight w:val="251"/>
        </w:trPr>
        <w:tc>
          <w:tcPr>
            <w:tcW w:w="665" w:type="dxa"/>
          </w:tcPr>
          <w:p w14:paraId="24AADCF5" w14:textId="77777777" w:rsidR="00317D69" w:rsidRDefault="00000000">
            <w:pPr>
              <w:pStyle w:val="TableParagraph"/>
              <w:spacing w:line="232" w:lineRule="exact"/>
              <w:ind w:left="107"/>
              <w:rPr>
                <w:b/>
              </w:rPr>
            </w:pPr>
            <w:r>
              <w:rPr>
                <w:b/>
                <w:spacing w:val="-4"/>
              </w:rPr>
              <w:t>Q.10</w:t>
            </w:r>
          </w:p>
        </w:tc>
        <w:tc>
          <w:tcPr>
            <w:tcW w:w="458" w:type="dxa"/>
          </w:tcPr>
          <w:p w14:paraId="49EB5B0D" w14:textId="77777777" w:rsidR="00317D69" w:rsidRDefault="00000000">
            <w:pPr>
              <w:pStyle w:val="TableParagraph"/>
              <w:spacing w:line="232" w:lineRule="exact"/>
            </w:pPr>
            <w:r>
              <w:rPr>
                <w:spacing w:val="-10"/>
              </w:rPr>
              <w:t>a</w:t>
            </w:r>
          </w:p>
        </w:tc>
        <w:tc>
          <w:tcPr>
            <w:tcW w:w="7986" w:type="dxa"/>
          </w:tcPr>
          <w:p w14:paraId="6510D677" w14:textId="66A1EADC" w:rsidR="00317D69" w:rsidRDefault="00294252">
            <w:pPr>
              <w:pStyle w:val="TableParagraph"/>
              <w:spacing w:line="232" w:lineRule="exact"/>
            </w:pPr>
            <w:r w:rsidRPr="00294252">
              <w:t>Examine the bioimaging and artificial intelligence for disease diagnosis.</w:t>
            </w:r>
          </w:p>
        </w:tc>
        <w:tc>
          <w:tcPr>
            <w:tcW w:w="559" w:type="dxa"/>
          </w:tcPr>
          <w:p w14:paraId="52007DC7" w14:textId="77777777" w:rsidR="00317D69" w:rsidRDefault="00000000">
            <w:pPr>
              <w:pStyle w:val="TableParagraph"/>
              <w:spacing w:line="232" w:lineRule="exact"/>
              <w:ind w:left="25" w:right="133"/>
              <w:jc w:val="center"/>
            </w:pPr>
            <w:r>
              <w:rPr>
                <w:spacing w:val="-5"/>
              </w:rPr>
              <w:t>10</w:t>
            </w:r>
          </w:p>
        </w:tc>
        <w:tc>
          <w:tcPr>
            <w:tcW w:w="461" w:type="dxa"/>
          </w:tcPr>
          <w:p w14:paraId="77E6205E" w14:textId="77777777" w:rsidR="00317D69" w:rsidRDefault="00000000">
            <w:pPr>
              <w:pStyle w:val="TableParagraph"/>
              <w:spacing w:line="232" w:lineRule="exact"/>
            </w:pPr>
            <w:r>
              <w:rPr>
                <w:spacing w:val="-5"/>
              </w:rPr>
              <w:t>L2</w:t>
            </w:r>
          </w:p>
        </w:tc>
        <w:tc>
          <w:tcPr>
            <w:tcW w:w="649" w:type="dxa"/>
          </w:tcPr>
          <w:p w14:paraId="5274B7A0" w14:textId="4CEE7686" w:rsidR="00317D69" w:rsidRDefault="00000000">
            <w:pPr>
              <w:pStyle w:val="TableParagraph"/>
              <w:spacing w:line="232" w:lineRule="exact"/>
            </w:pPr>
            <w:r>
              <w:rPr>
                <w:spacing w:val="-5"/>
              </w:rPr>
              <w:t>CO</w:t>
            </w:r>
            <w:r w:rsidR="00E13E14">
              <w:rPr>
                <w:spacing w:val="-5"/>
              </w:rPr>
              <w:t>5</w:t>
            </w:r>
          </w:p>
        </w:tc>
      </w:tr>
      <w:tr w:rsidR="00317D69" w14:paraId="2CC2BC98" w14:textId="77777777">
        <w:trPr>
          <w:trHeight w:val="254"/>
        </w:trPr>
        <w:tc>
          <w:tcPr>
            <w:tcW w:w="665" w:type="dxa"/>
          </w:tcPr>
          <w:p w14:paraId="5FEB33AD" w14:textId="77777777" w:rsidR="00317D69" w:rsidRDefault="00317D69">
            <w:pPr>
              <w:pStyle w:val="TableParagraph"/>
              <w:spacing w:line="240" w:lineRule="auto"/>
              <w:ind w:left="0"/>
              <w:rPr>
                <w:sz w:val="18"/>
              </w:rPr>
            </w:pPr>
          </w:p>
        </w:tc>
        <w:tc>
          <w:tcPr>
            <w:tcW w:w="458" w:type="dxa"/>
          </w:tcPr>
          <w:p w14:paraId="5D2A6ECE" w14:textId="77777777" w:rsidR="00317D69" w:rsidRDefault="00000000">
            <w:pPr>
              <w:pStyle w:val="TableParagraph"/>
              <w:spacing w:line="235" w:lineRule="exact"/>
            </w:pPr>
            <w:r>
              <w:rPr>
                <w:spacing w:val="-10"/>
              </w:rPr>
              <w:t>b</w:t>
            </w:r>
          </w:p>
        </w:tc>
        <w:tc>
          <w:tcPr>
            <w:tcW w:w="7986" w:type="dxa"/>
          </w:tcPr>
          <w:p w14:paraId="3FE9B173" w14:textId="2AEAC5BC" w:rsidR="00317D69" w:rsidRDefault="00294252">
            <w:pPr>
              <w:pStyle w:val="TableParagraph"/>
              <w:spacing w:line="235" w:lineRule="exact"/>
            </w:pPr>
            <w:r w:rsidRPr="00294252">
              <w:t>Explain the process of biomining via microbial surface adsorption.</w:t>
            </w:r>
          </w:p>
        </w:tc>
        <w:tc>
          <w:tcPr>
            <w:tcW w:w="559" w:type="dxa"/>
          </w:tcPr>
          <w:p w14:paraId="03494FBD" w14:textId="77777777" w:rsidR="00317D69" w:rsidRDefault="00000000">
            <w:pPr>
              <w:pStyle w:val="TableParagraph"/>
              <w:spacing w:line="235" w:lineRule="exact"/>
              <w:ind w:left="25" w:right="133"/>
              <w:jc w:val="center"/>
            </w:pPr>
            <w:r>
              <w:rPr>
                <w:spacing w:val="-5"/>
              </w:rPr>
              <w:t>10</w:t>
            </w:r>
          </w:p>
        </w:tc>
        <w:tc>
          <w:tcPr>
            <w:tcW w:w="461" w:type="dxa"/>
          </w:tcPr>
          <w:p w14:paraId="2E84B9A9" w14:textId="77777777" w:rsidR="00317D69" w:rsidRDefault="00000000">
            <w:pPr>
              <w:pStyle w:val="TableParagraph"/>
              <w:spacing w:line="235" w:lineRule="exact"/>
            </w:pPr>
            <w:r>
              <w:rPr>
                <w:spacing w:val="-5"/>
              </w:rPr>
              <w:t>L2</w:t>
            </w:r>
          </w:p>
        </w:tc>
        <w:tc>
          <w:tcPr>
            <w:tcW w:w="649" w:type="dxa"/>
          </w:tcPr>
          <w:p w14:paraId="34D3647C" w14:textId="08AA0E1F" w:rsidR="00317D69" w:rsidRDefault="00000000">
            <w:pPr>
              <w:pStyle w:val="TableParagraph"/>
              <w:spacing w:line="235" w:lineRule="exact"/>
            </w:pPr>
            <w:r>
              <w:rPr>
                <w:spacing w:val="-5"/>
              </w:rPr>
              <w:t>CO</w:t>
            </w:r>
            <w:r w:rsidR="00E13E14">
              <w:rPr>
                <w:spacing w:val="-5"/>
              </w:rPr>
              <w:t>5</w:t>
            </w:r>
          </w:p>
        </w:tc>
      </w:tr>
    </w:tbl>
    <w:p w14:paraId="45C9DB00" w14:textId="77777777" w:rsidR="00660C70" w:rsidRDefault="00660C70"/>
    <w:p w14:paraId="62DB0F72" w14:textId="77777777" w:rsidR="001650F8" w:rsidRDefault="001650F8"/>
    <w:p w14:paraId="70681EF0" w14:textId="77777777" w:rsidR="001650F8" w:rsidRDefault="001650F8"/>
    <w:p w14:paraId="3EF9FF2B" w14:textId="77777777" w:rsidR="001650F8" w:rsidRDefault="001650F8"/>
    <w:p w14:paraId="0FC3F997" w14:textId="77777777" w:rsidR="001650F8" w:rsidRDefault="001650F8"/>
    <w:p w14:paraId="0CAD2CF5" w14:textId="77777777" w:rsidR="001650F8" w:rsidRDefault="001650F8"/>
    <w:p w14:paraId="76336C78" w14:textId="77777777" w:rsidR="001650F8" w:rsidRDefault="001650F8"/>
    <w:p w14:paraId="66E46933" w14:textId="77777777" w:rsidR="001650F8" w:rsidRDefault="001650F8"/>
    <w:p w14:paraId="42800C41" w14:textId="77777777" w:rsidR="001650F8" w:rsidRDefault="001650F8"/>
    <w:p w14:paraId="000E5BB9" w14:textId="77777777" w:rsidR="001650F8" w:rsidRDefault="001650F8"/>
    <w:p w14:paraId="00D46B74" w14:textId="77777777" w:rsidR="001650F8" w:rsidRDefault="001650F8"/>
    <w:p w14:paraId="38D7DB84" w14:textId="77777777" w:rsidR="001650F8" w:rsidRDefault="001650F8"/>
    <w:p w14:paraId="2EBFC852" w14:textId="77777777" w:rsidR="001650F8" w:rsidRDefault="001650F8"/>
    <w:p w14:paraId="2DDD9D64" w14:textId="77777777" w:rsidR="001650F8" w:rsidRDefault="001650F8"/>
    <w:p w14:paraId="574AD866" w14:textId="77777777" w:rsidR="001650F8" w:rsidRDefault="001650F8"/>
    <w:p w14:paraId="20B1021E" w14:textId="77777777" w:rsidR="001650F8" w:rsidRDefault="001650F8"/>
    <w:p w14:paraId="2340978A" w14:textId="77777777" w:rsidR="00EA6A55" w:rsidRDefault="00EA6A55" w:rsidP="00EA6A55">
      <w:pPr>
        <w:rPr>
          <w:b/>
          <w:bCs/>
          <w:color w:val="FF0000"/>
          <w:u w:val="single"/>
        </w:rPr>
      </w:pPr>
    </w:p>
    <w:p w14:paraId="1005A978" w14:textId="1389A9B7" w:rsidR="001650F8" w:rsidRPr="00EA6A55" w:rsidRDefault="001650F8" w:rsidP="00EA6A55">
      <w:pPr>
        <w:jc w:val="center"/>
        <w:rPr>
          <w:b/>
          <w:bCs/>
          <w:color w:val="FF0000"/>
          <w:u w:val="single"/>
        </w:rPr>
      </w:pPr>
      <w:r w:rsidRPr="00EA6A55">
        <w:rPr>
          <w:b/>
          <w:bCs/>
          <w:color w:val="FF0000"/>
          <w:u w:val="single"/>
        </w:rPr>
        <w:lastRenderedPageBreak/>
        <w:t>Module – 1</w:t>
      </w:r>
    </w:p>
    <w:p w14:paraId="444321DB" w14:textId="77777777" w:rsidR="001650F8" w:rsidRPr="00EA6A55" w:rsidRDefault="001650F8" w:rsidP="001650F8">
      <w:pPr>
        <w:jc w:val="both"/>
        <w:rPr>
          <w:color w:val="FF0000"/>
          <w:u w:val="single"/>
        </w:rPr>
      </w:pPr>
    </w:p>
    <w:p w14:paraId="5E76B06A" w14:textId="435A16D6" w:rsidR="001650F8" w:rsidRPr="00EA6A55" w:rsidRDefault="00EA6A55" w:rsidP="001650F8">
      <w:pPr>
        <w:rPr>
          <w:b/>
          <w:bCs/>
          <w:color w:val="FF0000"/>
        </w:rPr>
      </w:pPr>
      <w:r>
        <w:rPr>
          <w:b/>
          <w:bCs/>
          <w:color w:val="FF0000"/>
        </w:rPr>
        <w:t>1</w:t>
      </w:r>
      <w:r w:rsidR="001650F8" w:rsidRPr="00EA6A55">
        <w:rPr>
          <w:b/>
          <w:bCs/>
          <w:color w:val="FF0000"/>
        </w:rPr>
        <w:t>a. What are Nucleic acids? Mention its properties and functions.</w:t>
      </w:r>
    </w:p>
    <w:p w14:paraId="452D9201" w14:textId="0AB573BA" w:rsidR="001650F8" w:rsidRPr="00EA6A55" w:rsidRDefault="001650F8" w:rsidP="001650F8">
      <w:pPr>
        <w:rPr>
          <w:color w:val="000000" w:themeColor="text1"/>
        </w:rPr>
      </w:pPr>
      <w:r w:rsidRPr="00EA6A55">
        <w:rPr>
          <w:color w:val="000000" w:themeColor="text1"/>
        </w:rPr>
        <w:drawing>
          <wp:inline distT="0" distB="0" distL="0" distR="0" wp14:anchorId="6E2550FA" wp14:editId="47CE44BD">
            <wp:extent cx="6933565" cy="38030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33565" cy="3803015"/>
                    </a:xfrm>
                    <a:prstGeom prst="rect">
                      <a:avLst/>
                    </a:prstGeom>
                  </pic:spPr>
                </pic:pic>
              </a:graphicData>
            </a:graphic>
          </wp:inline>
        </w:drawing>
      </w:r>
    </w:p>
    <w:p w14:paraId="312AD57D" w14:textId="61E8DFF8" w:rsidR="001650F8" w:rsidRPr="00EA6A55" w:rsidRDefault="001650F8" w:rsidP="001650F8">
      <w:pPr>
        <w:rPr>
          <w:color w:val="000000" w:themeColor="text1"/>
        </w:rPr>
      </w:pPr>
      <w:r w:rsidRPr="00EA6A55">
        <w:rPr>
          <w:color w:val="000000" w:themeColor="text1"/>
        </w:rPr>
        <w:drawing>
          <wp:inline distT="0" distB="0" distL="0" distR="0" wp14:anchorId="3DE5179B" wp14:editId="0C9E2853">
            <wp:extent cx="6933565" cy="24377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33565" cy="2437765"/>
                    </a:xfrm>
                    <a:prstGeom prst="rect">
                      <a:avLst/>
                    </a:prstGeom>
                  </pic:spPr>
                </pic:pic>
              </a:graphicData>
            </a:graphic>
          </wp:inline>
        </w:drawing>
      </w:r>
    </w:p>
    <w:p w14:paraId="3053C680" w14:textId="77777777" w:rsidR="001650F8" w:rsidRPr="00EA6A55" w:rsidRDefault="001650F8" w:rsidP="001650F8">
      <w:pPr>
        <w:rPr>
          <w:color w:val="000000" w:themeColor="text1"/>
        </w:rPr>
      </w:pPr>
    </w:p>
    <w:p w14:paraId="696FEBF3" w14:textId="77777777" w:rsidR="001650F8" w:rsidRPr="00EA6A55" w:rsidRDefault="001650F8" w:rsidP="001650F8">
      <w:pPr>
        <w:jc w:val="both"/>
        <w:rPr>
          <w:color w:val="000000" w:themeColor="text1"/>
        </w:rPr>
      </w:pPr>
    </w:p>
    <w:p w14:paraId="0D2DC7E4" w14:textId="77777777" w:rsidR="001650F8" w:rsidRPr="00EA6A55" w:rsidRDefault="001650F8" w:rsidP="001650F8">
      <w:pPr>
        <w:jc w:val="both"/>
        <w:rPr>
          <w:color w:val="000000" w:themeColor="text1"/>
        </w:rPr>
      </w:pPr>
    </w:p>
    <w:p w14:paraId="0C099CDE" w14:textId="77777777" w:rsidR="001650F8" w:rsidRPr="00EA6A55" w:rsidRDefault="001650F8" w:rsidP="001650F8">
      <w:pPr>
        <w:jc w:val="both"/>
        <w:rPr>
          <w:color w:val="000000" w:themeColor="text1"/>
        </w:rPr>
      </w:pPr>
    </w:p>
    <w:p w14:paraId="3E1E07DB" w14:textId="77777777" w:rsidR="001650F8" w:rsidRPr="00EA6A55" w:rsidRDefault="001650F8" w:rsidP="001650F8">
      <w:pPr>
        <w:jc w:val="both"/>
        <w:rPr>
          <w:color w:val="000000" w:themeColor="text1"/>
        </w:rPr>
      </w:pPr>
    </w:p>
    <w:p w14:paraId="6CAB4F06" w14:textId="77777777" w:rsidR="001650F8" w:rsidRPr="00EA6A55" w:rsidRDefault="001650F8" w:rsidP="001650F8">
      <w:pPr>
        <w:jc w:val="both"/>
        <w:rPr>
          <w:color w:val="000000" w:themeColor="text1"/>
        </w:rPr>
      </w:pPr>
    </w:p>
    <w:p w14:paraId="3BBB7ACD" w14:textId="77777777" w:rsidR="001650F8" w:rsidRPr="00EA6A55" w:rsidRDefault="001650F8" w:rsidP="001650F8">
      <w:pPr>
        <w:jc w:val="both"/>
        <w:rPr>
          <w:color w:val="000000" w:themeColor="text1"/>
        </w:rPr>
      </w:pPr>
    </w:p>
    <w:p w14:paraId="456AEA6C" w14:textId="77777777" w:rsidR="001650F8" w:rsidRPr="00EA6A55" w:rsidRDefault="001650F8" w:rsidP="001650F8">
      <w:pPr>
        <w:jc w:val="both"/>
        <w:rPr>
          <w:color w:val="000000" w:themeColor="text1"/>
        </w:rPr>
      </w:pPr>
    </w:p>
    <w:p w14:paraId="4766C370" w14:textId="77777777" w:rsidR="001650F8" w:rsidRPr="00EA6A55" w:rsidRDefault="001650F8" w:rsidP="001650F8">
      <w:pPr>
        <w:jc w:val="both"/>
        <w:rPr>
          <w:color w:val="000000" w:themeColor="text1"/>
        </w:rPr>
      </w:pPr>
    </w:p>
    <w:p w14:paraId="484EA26B" w14:textId="77777777" w:rsidR="001650F8" w:rsidRPr="00EA6A55" w:rsidRDefault="001650F8" w:rsidP="001650F8">
      <w:pPr>
        <w:jc w:val="both"/>
        <w:rPr>
          <w:color w:val="000000" w:themeColor="text1"/>
        </w:rPr>
      </w:pPr>
    </w:p>
    <w:p w14:paraId="6F7DE44E" w14:textId="77777777" w:rsidR="001650F8" w:rsidRPr="00EA6A55" w:rsidRDefault="001650F8" w:rsidP="001650F8">
      <w:pPr>
        <w:jc w:val="both"/>
        <w:rPr>
          <w:color w:val="000000" w:themeColor="text1"/>
        </w:rPr>
      </w:pPr>
    </w:p>
    <w:p w14:paraId="310CDA6C" w14:textId="77777777" w:rsidR="001650F8" w:rsidRDefault="001650F8" w:rsidP="001650F8">
      <w:pPr>
        <w:jc w:val="both"/>
        <w:rPr>
          <w:color w:val="000000" w:themeColor="text1"/>
        </w:rPr>
      </w:pPr>
    </w:p>
    <w:p w14:paraId="75A7671E" w14:textId="77777777" w:rsidR="00EA6A55" w:rsidRDefault="00EA6A55" w:rsidP="001650F8">
      <w:pPr>
        <w:jc w:val="both"/>
        <w:rPr>
          <w:color w:val="000000" w:themeColor="text1"/>
        </w:rPr>
      </w:pPr>
    </w:p>
    <w:p w14:paraId="5A701F2A" w14:textId="77777777" w:rsidR="00EA6A55" w:rsidRPr="00EA6A55" w:rsidRDefault="00EA6A55" w:rsidP="001650F8">
      <w:pPr>
        <w:jc w:val="both"/>
        <w:rPr>
          <w:color w:val="000000" w:themeColor="text1"/>
        </w:rPr>
      </w:pPr>
    </w:p>
    <w:p w14:paraId="6546AFC3" w14:textId="77777777" w:rsidR="001650F8" w:rsidRPr="00EA6A55" w:rsidRDefault="001650F8" w:rsidP="001650F8">
      <w:pPr>
        <w:jc w:val="both"/>
        <w:rPr>
          <w:color w:val="000000" w:themeColor="text1"/>
        </w:rPr>
      </w:pPr>
    </w:p>
    <w:p w14:paraId="0A5AB4E4" w14:textId="722AECBA" w:rsidR="001650F8" w:rsidRPr="00EA6A55" w:rsidRDefault="00EA6A55" w:rsidP="001650F8">
      <w:pPr>
        <w:jc w:val="both"/>
        <w:rPr>
          <w:b/>
          <w:bCs/>
          <w:color w:val="FF0000"/>
        </w:rPr>
      </w:pPr>
      <w:r>
        <w:rPr>
          <w:b/>
          <w:bCs/>
          <w:color w:val="FF0000"/>
        </w:rPr>
        <w:t>1</w:t>
      </w:r>
      <w:r w:rsidR="001650F8" w:rsidRPr="00EA6A55">
        <w:rPr>
          <w:b/>
          <w:bCs/>
          <w:color w:val="FF0000"/>
        </w:rPr>
        <w:t>b. Write a short note on all the four types of stem cells.</w:t>
      </w:r>
    </w:p>
    <w:p w14:paraId="0FD0C190" w14:textId="1B315CB7" w:rsidR="001650F8" w:rsidRPr="00EA6A55" w:rsidRDefault="001650F8" w:rsidP="001650F8">
      <w:pPr>
        <w:jc w:val="both"/>
        <w:rPr>
          <w:color w:val="000000" w:themeColor="text1"/>
        </w:rPr>
      </w:pPr>
      <w:r w:rsidRPr="00EA6A55">
        <w:rPr>
          <w:color w:val="000000" w:themeColor="text1"/>
        </w:rPr>
        <w:lastRenderedPageBreak/>
        <w:drawing>
          <wp:inline distT="0" distB="0" distL="0" distR="0" wp14:anchorId="4FBEA0A3" wp14:editId="7BBC568F">
            <wp:extent cx="6933565" cy="39617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33565" cy="3961765"/>
                    </a:xfrm>
                    <a:prstGeom prst="rect">
                      <a:avLst/>
                    </a:prstGeom>
                  </pic:spPr>
                </pic:pic>
              </a:graphicData>
            </a:graphic>
          </wp:inline>
        </w:drawing>
      </w:r>
    </w:p>
    <w:p w14:paraId="6BCDEDF3" w14:textId="722779D7" w:rsidR="001650F8" w:rsidRPr="00EA6A55" w:rsidRDefault="001650F8" w:rsidP="001650F8">
      <w:pPr>
        <w:jc w:val="both"/>
        <w:rPr>
          <w:color w:val="000000" w:themeColor="text1"/>
        </w:rPr>
      </w:pPr>
      <w:r w:rsidRPr="00EA6A55">
        <w:rPr>
          <w:color w:val="000000" w:themeColor="text1"/>
        </w:rPr>
        <w:drawing>
          <wp:inline distT="0" distB="0" distL="0" distR="0" wp14:anchorId="69D29B7D" wp14:editId="7D330607">
            <wp:extent cx="6933565" cy="37642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3565" cy="3764280"/>
                    </a:xfrm>
                    <a:prstGeom prst="rect">
                      <a:avLst/>
                    </a:prstGeom>
                  </pic:spPr>
                </pic:pic>
              </a:graphicData>
            </a:graphic>
          </wp:inline>
        </w:drawing>
      </w:r>
      <w:r w:rsidRPr="00EA6A55">
        <w:rPr>
          <w:noProof/>
        </w:rPr>
        <w:t xml:space="preserve"> </w:t>
      </w:r>
      <w:r w:rsidRPr="00EA6A55">
        <w:rPr>
          <w:color w:val="000000" w:themeColor="text1"/>
        </w:rPr>
        <w:lastRenderedPageBreak/>
        <w:drawing>
          <wp:inline distT="0" distB="0" distL="0" distR="0" wp14:anchorId="48E439AC" wp14:editId="08907CBA">
            <wp:extent cx="6933565" cy="376491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3565" cy="3764915"/>
                    </a:xfrm>
                    <a:prstGeom prst="rect">
                      <a:avLst/>
                    </a:prstGeom>
                  </pic:spPr>
                </pic:pic>
              </a:graphicData>
            </a:graphic>
          </wp:inline>
        </w:drawing>
      </w:r>
    </w:p>
    <w:p w14:paraId="08B991E9" w14:textId="77777777" w:rsidR="001650F8" w:rsidRPr="00EA6A55" w:rsidRDefault="001650F8" w:rsidP="001650F8">
      <w:pPr>
        <w:jc w:val="both"/>
        <w:rPr>
          <w:color w:val="000000" w:themeColor="text1"/>
        </w:rPr>
      </w:pPr>
    </w:p>
    <w:p w14:paraId="45D317CC" w14:textId="77777777" w:rsidR="001650F8" w:rsidRPr="00EA6A55" w:rsidRDefault="001650F8" w:rsidP="001650F8">
      <w:pPr>
        <w:jc w:val="both"/>
        <w:rPr>
          <w:color w:val="000000" w:themeColor="text1"/>
        </w:rPr>
      </w:pPr>
    </w:p>
    <w:p w14:paraId="5705BB4A" w14:textId="6EB15344" w:rsidR="001650F8" w:rsidRPr="00EA6A55" w:rsidRDefault="001650F8" w:rsidP="001650F8">
      <w:pPr>
        <w:jc w:val="both"/>
        <w:rPr>
          <w:b/>
          <w:bCs/>
          <w:color w:val="FF0000"/>
        </w:rPr>
      </w:pPr>
      <w:r w:rsidRPr="00EA6A55">
        <w:rPr>
          <w:b/>
          <w:bCs/>
          <w:color w:val="FF0000"/>
        </w:rPr>
        <w:t>2</w:t>
      </w:r>
      <w:r w:rsidRPr="00EA6A55">
        <w:rPr>
          <w:b/>
          <w:bCs/>
          <w:color w:val="FF0000"/>
        </w:rPr>
        <w:t>a. Explain the similarities and differences between plant and animal cell.</w:t>
      </w:r>
    </w:p>
    <w:p w14:paraId="3DFBDC2F" w14:textId="67D524F2" w:rsidR="001650F8" w:rsidRPr="00EA6A55" w:rsidRDefault="001650F8" w:rsidP="001650F8">
      <w:pPr>
        <w:jc w:val="both"/>
        <w:rPr>
          <w:color w:val="000000" w:themeColor="text1"/>
        </w:rPr>
      </w:pPr>
      <w:r w:rsidRPr="00EA6A55">
        <w:rPr>
          <w:color w:val="000000" w:themeColor="text1"/>
        </w:rPr>
        <w:drawing>
          <wp:inline distT="0" distB="0" distL="0" distR="0" wp14:anchorId="76F74ADA" wp14:editId="0088D2C6">
            <wp:extent cx="6933565" cy="40919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3565" cy="4091940"/>
                    </a:xfrm>
                    <a:prstGeom prst="rect">
                      <a:avLst/>
                    </a:prstGeom>
                  </pic:spPr>
                </pic:pic>
              </a:graphicData>
            </a:graphic>
          </wp:inline>
        </w:drawing>
      </w:r>
    </w:p>
    <w:p w14:paraId="5E70FF34" w14:textId="4833DBE3" w:rsidR="001650F8" w:rsidRPr="00EA6A55" w:rsidRDefault="001650F8" w:rsidP="001650F8">
      <w:pPr>
        <w:jc w:val="both"/>
        <w:rPr>
          <w:color w:val="000000" w:themeColor="text1"/>
        </w:rPr>
      </w:pPr>
      <w:r w:rsidRPr="00EA6A55">
        <w:rPr>
          <w:color w:val="000000" w:themeColor="text1"/>
        </w:rPr>
        <w:lastRenderedPageBreak/>
        <w:drawing>
          <wp:inline distT="0" distB="0" distL="0" distR="0" wp14:anchorId="088780DD" wp14:editId="769A80AF">
            <wp:extent cx="6933565" cy="351345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3565" cy="3513455"/>
                    </a:xfrm>
                    <a:prstGeom prst="rect">
                      <a:avLst/>
                    </a:prstGeom>
                  </pic:spPr>
                </pic:pic>
              </a:graphicData>
            </a:graphic>
          </wp:inline>
        </w:drawing>
      </w:r>
    </w:p>
    <w:p w14:paraId="11EED875" w14:textId="23D45C1A" w:rsidR="001650F8" w:rsidRPr="00EA6A55" w:rsidRDefault="00EA6A55" w:rsidP="001650F8">
      <w:pPr>
        <w:jc w:val="both"/>
        <w:rPr>
          <w:b/>
          <w:bCs/>
          <w:color w:val="FF0000"/>
        </w:rPr>
      </w:pPr>
      <w:r>
        <w:rPr>
          <w:b/>
          <w:bCs/>
          <w:color w:val="FF0000"/>
        </w:rPr>
        <w:t>2</w:t>
      </w:r>
      <w:r w:rsidR="001650F8" w:rsidRPr="00EA6A55">
        <w:rPr>
          <w:b/>
          <w:bCs/>
          <w:color w:val="FF0000"/>
        </w:rPr>
        <w:t>b. Explain the properties and functions of hormones.</w:t>
      </w:r>
    </w:p>
    <w:p w14:paraId="1A55B411" w14:textId="77777777" w:rsidR="00F1095E" w:rsidRPr="00F1095E" w:rsidRDefault="00F1095E" w:rsidP="00F1095E">
      <w:pPr>
        <w:jc w:val="both"/>
        <w:rPr>
          <w:color w:val="000000" w:themeColor="text1"/>
          <w:lang w:val="en-IN"/>
        </w:rPr>
      </w:pPr>
      <w:r w:rsidRPr="00F1095E">
        <w:rPr>
          <w:color w:val="000000" w:themeColor="text1"/>
          <w:lang w:val="en-IN"/>
        </w:rPr>
        <w:t>Properties and Functions of Hormones</w:t>
      </w:r>
    </w:p>
    <w:p w14:paraId="64E9A0BA" w14:textId="77777777" w:rsidR="00F1095E" w:rsidRPr="00F1095E" w:rsidRDefault="00F1095E" w:rsidP="00F1095E">
      <w:pPr>
        <w:jc w:val="both"/>
        <w:rPr>
          <w:color w:val="000000" w:themeColor="text1"/>
          <w:lang w:val="en-IN"/>
        </w:rPr>
      </w:pPr>
      <w:r w:rsidRPr="00F1095E">
        <w:rPr>
          <w:color w:val="000000" w:themeColor="text1"/>
          <w:lang w:val="en-IN"/>
        </w:rPr>
        <w:t>Properties of Hormones:</w:t>
      </w:r>
    </w:p>
    <w:p w14:paraId="71C7F461"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Chemical Messengers: Hormones are secreted by endocrine glands and act as messengers to regulate physiological activities.</w:t>
      </w:r>
    </w:p>
    <w:p w14:paraId="1EF73443"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Produced in Small Quantities: They are effective in very low concentrations.</w:t>
      </w:r>
    </w:p>
    <w:p w14:paraId="0C9CAE1B"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Specificity: Each hormone acts on specific target organs or cells that have appropriate receptors.</w:t>
      </w:r>
    </w:p>
    <w:p w14:paraId="71D00B63"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Transported via Bloodstream: Hormones travel through the blood to reach target sites.</w:t>
      </w:r>
    </w:p>
    <w:p w14:paraId="5551BD0A"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Regulated Secretion: Their secretion is tightly regulated by feedback mechanisms.</w:t>
      </w:r>
    </w:p>
    <w:p w14:paraId="3BCE0E03"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Short or Long-Term Effects: Some act quickly (e.g., adrenaline), while others take longer (e.g., growth hormone).</w:t>
      </w:r>
    </w:p>
    <w:p w14:paraId="6AFC59B6" w14:textId="77777777" w:rsidR="00F1095E" w:rsidRPr="00F1095E" w:rsidRDefault="00F1095E" w:rsidP="00F1095E">
      <w:pPr>
        <w:numPr>
          <w:ilvl w:val="0"/>
          <w:numId w:val="3"/>
        </w:numPr>
        <w:jc w:val="both"/>
        <w:rPr>
          <w:color w:val="000000" w:themeColor="text1"/>
          <w:lang w:val="en-IN"/>
        </w:rPr>
      </w:pPr>
      <w:r w:rsidRPr="00F1095E">
        <w:rPr>
          <w:color w:val="000000" w:themeColor="text1"/>
          <w:lang w:val="en-IN"/>
        </w:rPr>
        <w:t>Do Not Supply Energy: Hormones are not used as a source of energy but regulate energy metabolism.</w:t>
      </w:r>
    </w:p>
    <w:p w14:paraId="6E0A860A" w14:textId="77777777" w:rsidR="00F1095E" w:rsidRPr="00F1095E" w:rsidRDefault="00F1095E" w:rsidP="00F1095E">
      <w:pPr>
        <w:jc w:val="both"/>
        <w:rPr>
          <w:color w:val="000000" w:themeColor="text1"/>
          <w:lang w:val="en-IN"/>
        </w:rPr>
      </w:pPr>
      <w:r w:rsidRPr="00F1095E">
        <w:rPr>
          <w:color w:val="000000" w:themeColor="text1"/>
          <w:lang w:val="en-IN"/>
        </w:rPr>
        <w:t>Functions of Hormones:</w:t>
      </w:r>
    </w:p>
    <w:p w14:paraId="24C50F44" w14:textId="77777777" w:rsidR="00F1095E" w:rsidRPr="00F1095E" w:rsidRDefault="00F1095E" w:rsidP="00F1095E">
      <w:pPr>
        <w:numPr>
          <w:ilvl w:val="0"/>
          <w:numId w:val="4"/>
        </w:numPr>
        <w:jc w:val="both"/>
        <w:rPr>
          <w:color w:val="000000" w:themeColor="text1"/>
          <w:lang w:val="en-IN"/>
        </w:rPr>
      </w:pPr>
      <w:r w:rsidRPr="00F1095E">
        <w:rPr>
          <w:color w:val="000000" w:themeColor="text1"/>
          <w:lang w:val="en-IN"/>
        </w:rPr>
        <w:t>Regulation of Metabolism: Hormones like insulin and thyroid hormones regulate metabolic rate and glucose levels.</w:t>
      </w:r>
    </w:p>
    <w:p w14:paraId="36E77141" w14:textId="77777777" w:rsidR="00F1095E" w:rsidRPr="00F1095E" w:rsidRDefault="00F1095E" w:rsidP="00F1095E">
      <w:pPr>
        <w:numPr>
          <w:ilvl w:val="0"/>
          <w:numId w:val="4"/>
        </w:numPr>
        <w:jc w:val="both"/>
        <w:rPr>
          <w:color w:val="000000" w:themeColor="text1"/>
          <w:lang w:val="en-IN"/>
        </w:rPr>
      </w:pPr>
      <w:r w:rsidRPr="00F1095E">
        <w:rPr>
          <w:color w:val="000000" w:themeColor="text1"/>
          <w:lang w:val="en-IN"/>
        </w:rPr>
        <w:t>Growth and Development: Growth hormone and sex hormones control physical development and puberty.</w:t>
      </w:r>
    </w:p>
    <w:p w14:paraId="67F0A460" w14:textId="77777777" w:rsidR="00F1095E" w:rsidRPr="00F1095E" w:rsidRDefault="00F1095E" w:rsidP="00F1095E">
      <w:pPr>
        <w:numPr>
          <w:ilvl w:val="0"/>
          <w:numId w:val="4"/>
        </w:numPr>
        <w:jc w:val="both"/>
        <w:rPr>
          <w:color w:val="000000" w:themeColor="text1"/>
          <w:lang w:val="en-IN"/>
        </w:rPr>
      </w:pPr>
      <w:r w:rsidRPr="00F1095E">
        <w:rPr>
          <w:color w:val="000000" w:themeColor="text1"/>
          <w:lang w:val="en-IN"/>
        </w:rPr>
        <w:t>Homeostasis Maintenance: Hormones like ADH and aldosterone help maintain water and electrolyte balance.</w:t>
      </w:r>
    </w:p>
    <w:p w14:paraId="15DEE7F2" w14:textId="77777777" w:rsidR="00F1095E" w:rsidRPr="00F1095E" w:rsidRDefault="00F1095E" w:rsidP="00F1095E">
      <w:pPr>
        <w:numPr>
          <w:ilvl w:val="0"/>
          <w:numId w:val="4"/>
        </w:numPr>
        <w:jc w:val="both"/>
        <w:rPr>
          <w:color w:val="000000" w:themeColor="text1"/>
          <w:lang w:val="en-IN"/>
        </w:rPr>
      </w:pPr>
      <w:r w:rsidRPr="00F1095E">
        <w:rPr>
          <w:color w:val="000000" w:themeColor="text1"/>
          <w:lang w:val="en-IN"/>
        </w:rPr>
        <w:t>Reproductive Functions: Estrogen, progesterone, and testosterone regulate reproductive processes.</w:t>
      </w:r>
    </w:p>
    <w:p w14:paraId="2374E610" w14:textId="77777777" w:rsidR="00F1095E" w:rsidRPr="00F1095E" w:rsidRDefault="00F1095E" w:rsidP="00F1095E">
      <w:pPr>
        <w:numPr>
          <w:ilvl w:val="0"/>
          <w:numId w:val="4"/>
        </w:numPr>
        <w:jc w:val="both"/>
        <w:rPr>
          <w:color w:val="000000" w:themeColor="text1"/>
          <w:lang w:val="en-IN"/>
        </w:rPr>
      </w:pPr>
      <w:r w:rsidRPr="00F1095E">
        <w:rPr>
          <w:color w:val="000000" w:themeColor="text1"/>
          <w:lang w:val="en-IN"/>
        </w:rPr>
        <w:t>Response to Stress: Cortisol and adrenaline help the body cope with stress.</w:t>
      </w:r>
    </w:p>
    <w:p w14:paraId="56AAC1A9" w14:textId="5F35E7F1" w:rsidR="00F1095E" w:rsidRPr="00F1095E" w:rsidRDefault="00F1095E" w:rsidP="00F1095E">
      <w:pPr>
        <w:numPr>
          <w:ilvl w:val="0"/>
          <w:numId w:val="4"/>
        </w:numPr>
        <w:jc w:val="both"/>
        <w:rPr>
          <w:color w:val="000000" w:themeColor="text1"/>
          <w:lang w:val="en-IN"/>
        </w:rPr>
      </w:pPr>
      <w:r w:rsidRPr="00F1095E">
        <w:rPr>
          <w:color w:val="000000" w:themeColor="text1"/>
          <w:lang w:val="en-IN"/>
        </w:rPr>
        <w:t xml:space="preserve">Mood and </w:t>
      </w:r>
      <w:r w:rsidRPr="00EA6A55">
        <w:rPr>
          <w:color w:val="000000" w:themeColor="text1"/>
          <w:lang w:val="en-IN"/>
        </w:rPr>
        <w:t>Behaviour</w:t>
      </w:r>
      <w:r w:rsidRPr="00F1095E">
        <w:rPr>
          <w:color w:val="000000" w:themeColor="text1"/>
          <w:lang w:val="en-IN"/>
        </w:rPr>
        <w:t xml:space="preserve">: Hormones such as serotonin and dopamine influence mood and </w:t>
      </w:r>
      <w:r w:rsidRPr="00EA6A55">
        <w:rPr>
          <w:color w:val="000000" w:themeColor="text1"/>
          <w:lang w:val="en-IN"/>
        </w:rPr>
        <w:t>behaviour</w:t>
      </w:r>
      <w:r w:rsidRPr="00F1095E">
        <w:rPr>
          <w:color w:val="000000" w:themeColor="text1"/>
          <w:lang w:val="en-IN"/>
        </w:rPr>
        <w:t>.</w:t>
      </w:r>
    </w:p>
    <w:p w14:paraId="12F2BA6D" w14:textId="77777777" w:rsidR="001650F8" w:rsidRPr="00EA6A55" w:rsidRDefault="001650F8" w:rsidP="001650F8">
      <w:pPr>
        <w:jc w:val="both"/>
        <w:rPr>
          <w:color w:val="FF0000"/>
          <w:u w:val="single"/>
        </w:rPr>
      </w:pPr>
    </w:p>
    <w:p w14:paraId="3F1C5652" w14:textId="77777777" w:rsidR="00EA6A55" w:rsidRDefault="00EA6A55" w:rsidP="00EA6A55">
      <w:pPr>
        <w:jc w:val="center"/>
        <w:rPr>
          <w:b/>
          <w:bCs/>
          <w:color w:val="FF0000"/>
          <w:u w:val="single"/>
        </w:rPr>
      </w:pPr>
    </w:p>
    <w:p w14:paraId="4F89E26E" w14:textId="77777777" w:rsidR="00EA6A55" w:rsidRDefault="00EA6A55" w:rsidP="00EA6A55">
      <w:pPr>
        <w:jc w:val="center"/>
        <w:rPr>
          <w:b/>
          <w:bCs/>
          <w:color w:val="FF0000"/>
          <w:u w:val="single"/>
        </w:rPr>
      </w:pPr>
    </w:p>
    <w:p w14:paraId="2C853D89" w14:textId="77777777" w:rsidR="00EA6A55" w:rsidRDefault="00EA6A55" w:rsidP="00EA6A55">
      <w:pPr>
        <w:jc w:val="center"/>
        <w:rPr>
          <w:b/>
          <w:bCs/>
          <w:color w:val="FF0000"/>
          <w:u w:val="single"/>
        </w:rPr>
      </w:pPr>
    </w:p>
    <w:p w14:paraId="3C5C81DE" w14:textId="77777777" w:rsidR="00EA6A55" w:rsidRDefault="00EA6A55" w:rsidP="00EA6A55">
      <w:pPr>
        <w:jc w:val="center"/>
        <w:rPr>
          <w:b/>
          <w:bCs/>
          <w:color w:val="FF0000"/>
          <w:u w:val="single"/>
        </w:rPr>
      </w:pPr>
    </w:p>
    <w:p w14:paraId="410D8946" w14:textId="77777777" w:rsidR="00EA6A55" w:rsidRDefault="00EA6A55" w:rsidP="00EA6A55">
      <w:pPr>
        <w:jc w:val="center"/>
        <w:rPr>
          <w:b/>
          <w:bCs/>
          <w:color w:val="FF0000"/>
          <w:u w:val="single"/>
        </w:rPr>
      </w:pPr>
    </w:p>
    <w:p w14:paraId="31F0D85C" w14:textId="77777777" w:rsidR="00EA6A55" w:rsidRDefault="00EA6A55" w:rsidP="00EA6A55">
      <w:pPr>
        <w:jc w:val="center"/>
        <w:rPr>
          <w:b/>
          <w:bCs/>
          <w:color w:val="FF0000"/>
          <w:u w:val="single"/>
        </w:rPr>
      </w:pPr>
    </w:p>
    <w:p w14:paraId="1581EB46" w14:textId="77777777" w:rsidR="00EA6A55" w:rsidRDefault="00EA6A55" w:rsidP="00EA6A55">
      <w:pPr>
        <w:jc w:val="center"/>
        <w:rPr>
          <w:b/>
          <w:bCs/>
          <w:color w:val="FF0000"/>
          <w:u w:val="single"/>
        </w:rPr>
      </w:pPr>
    </w:p>
    <w:p w14:paraId="07677B82" w14:textId="77777777" w:rsidR="00EA6A55" w:rsidRDefault="00EA6A55" w:rsidP="00EA6A55">
      <w:pPr>
        <w:jc w:val="center"/>
        <w:rPr>
          <w:b/>
          <w:bCs/>
          <w:color w:val="FF0000"/>
          <w:u w:val="single"/>
        </w:rPr>
      </w:pPr>
    </w:p>
    <w:p w14:paraId="36ACE038" w14:textId="77777777" w:rsidR="00EA6A55" w:rsidRDefault="00EA6A55" w:rsidP="00EA6A55">
      <w:pPr>
        <w:jc w:val="center"/>
        <w:rPr>
          <w:b/>
          <w:bCs/>
          <w:color w:val="FF0000"/>
          <w:u w:val="single"/>
        </w:rPr>
      </w:pPr>
    </w:p>
    <w:p w14:paraId="4899BD0E" w14:textId="77777777" w:rsidR="00EA6A55" w:rsidRDefault="00EA6A55" w:rsidP="00EA6A55">
      <w:pPr>
        <w:jc w:val="center"/>
        <w:rPr>
          <w:b/>
          <w:bCs/>
          <w:color w:val="FF0000"/>
          <w:u w:val="single"/>
        </w:rPr>
      </w:pPr>
    </w:p>
    <w:p w14:paraId="2D49D371" w14:textId="77777777" w:rsidR="00EA6A55" w:rsidRDefault="00EA6A55" w:rsidP="00EA6A55">
      <w:pPr>
        <w:jc w:val="center"/>
        <w:rPr>
          <w:b/>
          <w:bCs/>
          <w:color w:val="FF0000"/>
          <w:u w:val="single"/>
        </w:rPr>
      </w:pPr>
    </w:p>
    <w:p w14:paraId="5B186A66" w14:textId="77777777" w:rsidR="00EA6A55" w:rsidRDefault="00EA6A55" w:rsidP="00EA6A55">
      <w:pPr>
        <w:jc w:val="center"/>
        <w:rPr>
          <w:b/>
          <w:bCs/>
          <w:color w:val="FF0000"/>
          <w:u w:val="single"/>
        </w:rPr>
      </w:pPr>
    </w:p>
    <w:p w14:paraId="45C960E1" w14:textId="77777777" w:rsidR="00EA6A55" w:rsidRDefault="00EA6A55" w:rsidP="00EA6A55">
      <w:pPr>
        <w:jc w:val="center"/>
        <w:rPr>
          <w:b/>
          <w:bCs/>
          <w:color w:val="FF0000"/>
          <w:u w:val="single"/>
        </w:rPr>
      </w:pPr>
    </w:p>
    <w:p w14:paraId="79FD9E8A" w14:textId="77777777" w:rsidR="00EA6A55" w:rsidRDefault="00EA6A55" w:rsidP="00EA6A55">
      <w:pPr>
        <w:jc w:val="center"/>
        <w:rPr>
          <w:b/>
          <w:bCs/>
          <w:color w:val="FF0000"/>
          <w:u w:val="single"/>
        </w:rPr>
      </w:pPr>
    </w:p>
    <w:p w14:paraId="5E19372D" w14:textId="77777777" w:rsidR="00EA6A55" w:rsidRDefault="00EA6A55" w:rsidP="00EA6A55">
      <w:pPr>
        <w:jc w:val="center"/>
        <w:rPr>
          <w:b/>
          <w:bCs/>
          <w:color w:val="FF0000"/>
          <w:u w:val="single"/>
        </w:rPr>
      </w:pPr>
    </w:p>
    <w:p w14:paraId="65FD9E02" w14:textId="77777777" w:rsidR="00EA6A55" w:rsidRDefault="00EA6A55" w:rsidP="00EA6A55">
      <w:pPr>
        <w:jc w:val="center"/>
        <w:rPr>
          <w:b/>
          <w:bCs/>
          <w:color w:val="FF0000"/>
          <w:u w:val="single"/>
        </w:rPr>
      </w:pPr>
    </w:p>
    <w:p w14:paraId="186270AF" w14:textId="77777777" w:rsidR="00EA6A55" w:rsidRDefault="00EA6A55" w:rsidP="00EA6A55">
      <w:pPr>
        <w:jc w:val="center"/>
        <w:rPr>
          <w:b/>
          <w:bCs/>
          <w:color w:val="FF0000"/>
          <w:u w:val="single"/>
        </w:rPr>
      </w:pPr>
    </w:p>
    <w:p w14:paraId="04E6AABD" w14:textId="2BD5AB60" w:rsidR="001650F8" w:rsidRPr="00EA6A55" w:rsidRDefault="001650F8" w:rsidP="00EA6A55">
      <w:pPr>
        <w:jc w:val="center"/>
        <w:rPr>
          <w:b/>
          <w:bCs/>
          <w:color w:val="FF0000"/>
          <w:u w:val="single"/>
        </w:rPr>
      </w:pPr>
      <w:r w:rsidRPr="00EA6A55">
        <w:rPr>
          <w:b/>
          <w:bCs/>
          <w:color w:val="FF0000"/>
          <w:u w:val="single"/>
        </w:rPr>
        <w:lastRenderedPageBreak/>
        <w:t>Module – 2</w:t>
      </w:r>
    </w:p>
    <w:p w14:paraId="2030BE8C" w14:textId="77777777" w:rsidR="001650F8" w:rsidRPr="00EA6A55" w:rsidRDefault="001650F8" w:rsidP="001650F8">
      <w:pPr>
        <w:jc w:val="both"/>
        <w:rPr>
          <w:b/>
          <w:bCs/>
          <w:color w:val="FF0000"/>
          <w:u w:val="single"/>
        </w:rPr>
      </w:pPr>
    </w:p>
    <w:p w14:paraId="090AC8F2" w14:textId="79F5E3C6" w:rsidR="001650F8" w:rsidRDefault="001650F8" w:rsidP="001650F8">
      <w:pPr>
        <w:jc w:val="both"/>
        <w:rPr>
          <w:b/>
          <w:bCs/>
          <w:color w:val="FF0000"/>
        </w:rPr>
      </w:pPr>
      <w:r w:rsidRPr="00EA6A55">
        <w:rPr>
          <w:b/>
          <w:bCs/>
          <w:color w:val="FF0000"/>
        </w:rPr>
        <w:t>3</w:t>
      </w:r>
      <w:r w:rsidRPr="00EA6A55">
        <w:rPr>
          <w:b/>
          <w:bCs/>
          <w:color w:val="FF0000"/>
        </w:rPr>
        <w:t>a. Explain the application of carbohydrates as cellulose-based water filters, mention its advantages.</w:t>
      </w:r>
    </w:p>
    <w:p w14:paraId="33B32A24" w14:textId="77777777" w:rsidR="00EA6A55" w:rsidRPr="00EA6A55" w:rsidRDefault="00EA6A55" w:rsidP="001650F8">
      <w:pPr>
        <w:jc w:val="both"/>
        <w:rPr>
          <w:b/>
          <w:bCs/>
          <w:color w:val="FF0000"/>
        </w:rPr>
      </w:pPr>
    </w:p>
    <w:p w14:paraId="2616ABE2" w14:textId="5EEE947F" w:rsidR="00F1095E" w:rsidRPr="00EA6A55" w:rsidRDefault="00F1095E" w:rsidP="001650F8">
      <w:pPr>
        <w:jc w:val="both"/>
        <w:rPr>
          <w:color w:val="000000" w:themeColor="text1"/>
        </w:rPr>
      </w:pPr>
      <w:r w:rsidRPr="00EA6A55">
        <w:rPr>
          <w:color w:val="000000" w:themeColor="text1"/>
        </w:rPr>
        <w:drawing>
          <wp:inline distT="0" distB="0" distL="0" distR="0" wp14:anchorId="01C3BFC1" wp14:editId="60AA4507">
            <wp:extent cx="6933565" cy="38506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3565" cy="3850640"/>
                    </a:xfrm>
                    <a:prstGeom prst="rect">
                      <a:avLst/>
                    </a:prstGeom>
                  </pic:spPr>
                </pic:pic>
              </a:graphicData>
            </a:graphic>
          </wp:inline>
        </w:drawing>
      </w:r>
    </w:p>
    <w:p w14:paraId="1A11C10B" w14:textId="73FE8988" w:rsidR="00F1095E" w:rsidRPr="00EA6A55" w:rsidRDefault="00F1095E" w:rsidP="001650F8">
      <w:pPr>
        <w:jc w:val="both"/>
        <w:rPr>
          <w:color w:val="000000" w:themeColor="text1"/>
        </w:rPr>
      </w:pPr>
      <w:r w:rsidRPr="00EA6A55">
        <w:rPr>
          <w:color w:val="000000" w:themeColor="text1"/>
        </w:rPr>
        <w:drawing>
          <wp:inline distT="0" distB="0" distL="0" distR="0" wp14:anchorId="06EF1D8C" wp14:editId="282E6CD1">
            <wp:extent cx="6933565" cy="391922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33565" cy="3919220"/>
                    </a:xfrm>
                    <a:prstGeom prst="rect">
                      <a:avLst/>
                    </a:prstGeom>
                  </pic:spPr>
                </pic:pic>
              </a:graphicData>
            </a:graphic>
          </wp:inline>
        </w:drawing>
      </w:r>
    </w:p>
    <w:p w14:paraId="0975E3A5" w14:textId="77777777" w:rsidR="00F1095E" w:rsidRPr="00EA6A55" w:rsidRDefault="00F1095E" w:rsidP="001650F8">
      <w:pPr>
        <w:jc w:val="both"/>
        <w:rPr>
          <w:color w:val="000000" w:themeColor="text1"/>
        </w:rPr>
      </w:pPr>
    </w:p>
    <w:p w14:paraId="5B56F408" w14:textId="77777777" w:rsidR="00F1095E" w:rsidRPr="00EA6A55" w:rsidRDefault="00F1095E" w:rsidP="001650F8">
      <w:pPr>
        <w:jc w:val="both"/>
        <w:rPr>
          <w:color w:val="000000" w:themeColor="text1"/>
        </w:rPr>
      </w:pPr>
    </w:p>
    <w:p w14:paraId="7A448341" w14:textId="77777777" w:rsidR="00F1095E" w:rsidRPr="00EA6A55" w:rsidRDefault="00F1095E" w:rsidP="001650F8">
      <w:pPr>
        <w:jc w:val="both"/>
        <w:rPr>
          <w:color w:val="000000" w:themeColor="text1"/>
        </w:rPr>
      </w:pPr>
    </w:p>
    <w:p w14:paraId="22ED93E3" w14:textId="77777777" w:rsidR="00F1095E" w:rsidRPr="00EA6A55" w:rsidRDefault="00F1095E" w:rsidP="001650F8">
      <w:pPr>
        <w:jc w:val="both"/>
        <w:rPr>
          <w:color w:val="000000" w:themeColor="text1"/>
        </w:rPr>
      </w:pPr>
    </w:p>
    <w:p w14:paraId="6A7F686B" w14:textId="77777777" w:rsidR="00F1095E" w:rsidRPr="00EA6A55" w:rsidRDefault="00F1095E" w:rsidP="001650F8">
      <w:pPr>
        <w:jc w:val="both"/>
        <w:rPr>
          <w:color w:val="000000" w:themeColor="text1"/>
        </w:rPr>
      </w:pPr>
    </w:p>
    <w:p w14:paraId="7789D80B" w14:textId="77777777" w:rsidR="00EA6A55" w:rsidRDefault="00EA6A55" w:rsidP="001650F8">
      <w:pPr>
        <w:jc w:val="both"/>
        <w:rPr>
          <w:b/>
          <w:bCs/>
          <w:color w:val="FF0000"/>
        </w:rPr>
      </w:pPr>
    </w:p>
    <w:p w14:paraId="7DCB9559" w14:textId="69302860" w:rsidR="001650F8" w:rsidRPr="00EA6A55" w:rsidRDefault="00EA6A55" w:rsidP="001650F8">
      <w:pPr>
        <w:jc w:val="both"/>
        <w:rPr>
          <w:b/>
          <w:bCs/>
          <w:color w:val="FF0000"/>
        </w:rPr>
      </w:pPr>
      <w:r>
        <w:rPr>
          <w:b/>
          <w:bCs/>
          <w:color w:val="FF0000"/>
        </w:rPr>
        <w:lastRenderedPageBreak/>
        <w:t>3</w:t>
      </w:r>
      <w:r w:rsidR="001650F8" w:rsidRPr="00EA6A55">
        <w:rPr>
          <w:b/>
          <w:bCs/>
          <w:color w:val="FF0000"/>
        </w:rPr>
        <w:t>b. Write a short note on Meat analogue and Plant protein as food.</w:t>
      </w:r>
    </w:p>
    <w:p w14:paraId="45B4FC61" w14:textId="77777777" w:rsidR="00F1095E" w:rsidRPr="00F1095E" w:rsidRDefault="00F1095E" w:rsidP="00F1095E">
      <w:pPr>
        <w:jc w:val="both"/>
        <w:rPr>
          <w:color w:val="000000" w:themeColor="text1"/>
          <w:lang w:val="en-IN"/>
        </w:rPr>
      </w:pPr>
      <w:r w:rsidRPr="00F1095E">
        <w:rPr>
          <w:color w:val="000000" w:themeColor="text1"/>
          <w:lang w:val="en-IN"/>
        </w:rPr>
        <w:t>With increasing awareness of health, sustainability, and ethical concerns associated with conventional animal farming, plant-based diets have gained popularity. Among these innovations, meat analogues and plant proteins play a pivotal role in providing nutritional substitutes for animal-based foods without compromising on taste or health benefits.</w:t>
      </w:r>
    </w:p>
    <w:p w14:paraId="4B42E0FE" w14:textId="36166782" w:rsidR="00F1095E" w:rsidRPr="00F1095E" w:rsidRDefault="00F1095E" w:rsidP="00F1095E">
      <w:pPr>
        <w:jc w:val="both"/>
        <w:rPr>
          <w:color w:val="000000" w:themeColor="text1"/>
          <w:lang w:val="en-IN"/>
        </w:rPr>
      </w:pPr>
    </w:p>
    <w:p w14:paraId="5FBE3C40" w14:textId="77777777" w:rsidR="00F1095E" w:rsidRPr="00F1095E" w:rsidRDefault="00F1095E" w:rsidP="00F1095E">
      <w:pPr>
        <w:jc w:val="both"/>
        <w:rPr>
          <w:color w:val="000000" w:themeColor="text1"/>
          <w:lang w:val="en-IN"/>
        </w:rPr>
      </w:pPr>
      <w:r w:rsidRPr="00F1095E">
        <w:rPr>
          <w:color w:val="000000" w:themeColor="text1"/>
          <w:lang w:val="en-IN"/>
        </w:rPr>
        <w:t>1. Meat Analogue:</w:t>
      </w:r>
    </w:p>
    <w:p w14:paraId="201A4422" w14:textId="77777777" w:rsidR="00F1095E" w:rsidRPr="00F1095E" w:rsidRDefault="00F1095E" w:rsidP="00F1095E">
      <w:pPr>
        <w:jc w:val="both"/>
        <w:rPr>
          <w:color w:val="000000" w:themeColor="text1"/>
          <w:lang w:val="en-IN"/>
        </w:rPr>
      </w:pPr>
      <w:r w:rsidRPr="00F1095E">
        <w:rPr>
          <w:color w:val="000000" w:themeColor="text1"/>
          <w:lang w:val="en-IN"/>
        </w:rPr>
        <w:t>Definition:</w:t>
      </w:r>
      <w:r w:rsidRPr="00F1095E">
        <w:rPr>
          <w:color w:val="000000" w:themeColor="text1"/>
          <w:lang w:val="en-IN"/>
        </w:rPr>
        <w:br/>
        <w:t>Meat analogues, also known as mock meat, plant-based meat, or meat substitutes, are food products designed to simulate the flavor, texture, appearance, and nutritional value of conventional meat using plant-derived ingredients.</w:t>
      </w:r>
    </w:p>
    <w:p w14:paraId="2AB4A0DF" w14:textId="77777777" w:rsidR="00F1095E" w:rsidRPr="00F1095E" w:rsidRDefault="00F1095E" w:rsidP="00F1095E">
      <w:pPr>
        <w:jc w:val="both"/>
        <w:rPr>
          <w:color w:val="000000" w:themeColor="text1"/>
          <w:lang w:val="en-IN"/>
        </w:rPr>
      </w:pPr>
      <w:r w:rsidRPr="00F1095E">
        <w:rPr>
          <w:color w:val="000000" w:themeColor="text1"/>
          <w:lang w:val="en-IN"/>
        </w:rPr>
        <w:t>Common Ingredients:</w:t>
      </w:r>
    </w:p>
    <w:p w14:paraId="6E8C60A7" w14:textId="77777777" w:rsidR="00F1095E" w:rsidRPr="00F1095E" w:rsidRDefault="00F1095E" w:rsidP="00F1095E">
      <w:pPr>
        <w:numPr>
          <w:ilvl w:val="0"/>
          <w:numId w:val="5"/>
        </w:numPr>
        <w:jc w:val="both"/>
        <w:rPr>
          <w:color w:val="000000" w:themeColor="text1"/>
          <w:lang w:val="en-IN"/>
        </w:rPr>
      </w:pPr>
      <w:r w:rsidRPr="00F1095E">
        <w:rPr>
          <w:color w:val="000000" w:themeColor="text1"/>
          <w:lang w:val="en-IN"/>
        </w:rPr>
        <w:t>Soy protein isolate</w:t>
      </w:r>
    </w:p>
    <w:p w14:paraId="1A64D81D" w14:textId="77777777" w:rsidR="00F1095E" w:rsidRPr="00F1095E" w:rsidRDefault="00F1095E" w:rsidP="00F1095E">
      <w:pPr>
        <w:numPr>
          <w:ilvl w:val="0"/>
          <w:numId w:val="5"/>
        </w:numPr>
        <w:jc w:val="both"/>
        <w:rPr>
          <w:color w:val="000000" w:themeColor="text1"/>
          <w:lang w:val="en-IN"/>
        </w:rPr>
      </w:pPr>
      <w:r w:rsidRPr="00F1095E">
        <w:rPr>
          <w:color w:val="000000" w:themeColor="text1"/>
          <w:lang w:val="en-IN"/>
        </w:rPr>
        <w:t>Wheat gluten (seitan)</w:t>
      </w:r>
    </w:p>
    <w:p w14:paraId="29C38450" w14:textId="77777777" w:rsidR="00F1095E" w:rsidRPr="00F1095E" w:rsidRDefault="00F1095E" w:rsidP="00F1095E">
      <w:pPr>
        <w:numPr>
          <w:ilvl w:val="0"/>
          <w:numId w:val="5"/>
        </w:numPr>
        <w:jc w:val="both"/>
        <w:rPr>
          <w:color w:val="000000" w:themeColor="text1"/>
          <w:lang w:val="en-IN"/>
        </w:rPr>
      </w:pPr>
      <w:r w:rsidRPr="00F1095E">
        <w:rPr>
          <w:color w:val="000000" w:themeColor="text1"/>
          <w:lang w:val="en-IN"/>
        </w:rPr>
        <w:t>Pea protein</w:t>
      </w:r>
    </w:p>
    <w:p w14:paraId="4CB7B83E" w14:textId="77777777" w:rsidR="00F1095E" w:rsidRPr="00F1095E" w:rsidRDefault="00F1095E" w:rsidP="00F1095E">
      <w:pPr>
        <w:numPr>
          <w:ilvl w:val="0"/>
          <w:numId w:val="5"/>
        </w:numPr>
        <w:jc w:val="both"/>
        <w:rPr>
          <w:color w:val="000000" w:themeColor="text1"/>
          <w:lang w:val="en-IN"/>
        </w:rPr>
      </w:pPr>
      <w:r w:rsidRPr="00F1095E">
        <w:rPr>
          <w:color w:val="000000" w:themeColor="text1"/>
          <w:lang w:val="en-IN"/>
        </w:rPr>
        <w:t>Mushroom extracts</w:t>
      </w:r>
    </w:p>
    <w:p w14:paraId="3F2411CB" w14:textId="77777777" w:rsidR="00F1095E" w:rsidRPr="00F1095E" w:rsidRDefault="00F1095E" w:rsidP="00F1095E">
      <w:pPr>
        <w:numPr>
          <w:ilvl w:val="0"/>
          <w:numId w:val="5"/>
        </w:numPr>
        <w:jc w:val="both"/>
        <w:rPr>
          <w:color w:val="000000" w:themeColor="text1"/>
          <w:lang w:val="en-IN"/>
        </w:rPr>
      </w:pPr>
      <w:r w:rsidRPr="00F1095E">
        <w:rPr>
          <w:color w:val="000000" w:themeColor="text1"/>
          <w:lang w:val="en-IN"/>
        </w:rPr>
        <w:t>Legumes and pulses</w:t>
      </w:r>
    </w:p>
    <w:p w14:paraId="65CB6878" w14:textId="77777777" w:rsidR="00F1095E" w:rsidRPr="00F1095E" w:rsidRDefault="00F1095E" w:rsidP="00F1095E">
      <w:pPr>
        <w:jc w:val="both"/>
        <w:rPr>
          <w:color w:val="000000" w:themeColor="text1"/>
          <w:lang w:val="en-IN"/>
        </w:rPr>
      </w:pPr>
      <w:r w:rsidRPr="00F1095E">
        <w:rPr>
          <w:color w:val="000000" w:themeColor="text1"/>
          <w:lang w:val="en-IN"/>
        </w:rPr>
        <w:t>Nutritional Aspects:</w:t>
      </w:r>
    </w:p>
    <w:p w14:paraId="4773A79F" w14:textId="77777777" w:rsidR="00F1095E" w:rsidRPr="00F1095E" w:rsidRDefault="00F1095E" w:rsidP="00F1095E">
      <w:pPr>
        <w:numPr>
          <w:ilvl w:val="0"/>
          <w:numId w:val="6"/>
        </w:numPr>
        <w:jc w:val="both"/>
        <w:rPr>
          <w:color w:val="000000" w:themeColor="text1"/>
          <w:lang w:val="en-IN"/>
        </w:rPr>
      </w:pPr>
      <w:r w:rsidRPr="00F1095E">
        <w:rPr>
          <w:color w:val="000000" w:themeColor="text1"/>
          <w:lang w:val="en-IN"/>
        </w:rPr>
        <w:t>High in protein and dietary fiber</w:t>
      </w:r>
    </w:p>
    <w:p w14:paraId="3AF26B69" w14:textId="77777777" w:rsidR="00F1095E" w:rsidRPr="00F1095E" w:rsidRDefault="00F1095E" w:rsidP="00F1095E">
      <w:pPr>
        <w:numPr>
          <w:ilvl w:val="0"/>
          <w:numId w:val="6"/>
        </w:numPr>
        <w:jc w:val="both"/>
        <w:rPr>
          <w:color w:val="000000" w:themeColor="text1"/>
          <w:lang w:val="en-IN"/>
        </w:rPr>
      </w:pPr>
      <w:r w:rsidRPr="00F1095E">
        <w:rPr>
          <w:color w:val="000000" w:themeColor="text1"/>
          <w:lang w:val="en-IN"/>
        </w:rPr>
        <w:t>Often low in saturated fats and cholesterol-free</w:t>
      </w:r>
    </w:p>
    <w:p w14:paraId="010F5D29" w14:textId="77777777" w:rsidR="00F1095E" w:rsidRPr="00F1095E" w:rsidRDefault="00F1095E" w:rsidP="00F1095E">
      <w:pPr>
        <w:numPr>
          <w:ilvl w:val="0"/>
          <w:numId w:val="6"/>
        </w:numPr>
        <w:jc w:val="both"/>
        <w:rPr>
          <w:color w:val="000000" w:themeColor="text1"/>
          <w:lang w:val="en-IN"/>
        </w:rPr>
      </w:pPr>
      <w:r w:rsidRPr="00F1095E">
        <w:rPr>
          <w:color w:val="000000" w:themeColor="text1"/>
          <w:lang w:val="en-IN"/>
        </w:rPr>
        <w:t>Can be fortified with vitamins and minerals like B12 and iron</w:t>
      </w:r>
    </w:p>
    <w:p w14:paraId="4575A258" w14:textId="77777777" w:rsidR="00F1095E" w:rsidRPr="00F1095E" w:rsidRDefault="00F1095E" w:rsidP="00F1095E">
      <w:pPr>
        <w:jc w:val="both"/>
        <w:rPr>
          <w:color w:val="000000" w:themeColor="text1"/>
          <w:lang w:val="en-IN"/>
        </w:rPr>
      </w:pPr>
      <w:r w:rsidRPr="00F1095E">
        <w:rPr>
          <w:color w:val="000000" w:themeColor="text1"/>
          <w:lang w:val="en-IN"/>
        </w:rPr>
        <w:t>Advantages:</w:t>
      </w:r>
    </w:p>
    <w:p w14:paraId="4CE1E981" w14:textId="77777777" w:rsidR="00F1095E" w:rsidRPr="00F1095E" w:rsidRDefault="00F1095E" w:rsidP="00F1095E">
      <w:pPr>
        <w:numPr>
          <w:ilvl w:val="0"/>
          <w:numId w:val="7"/>
        </w:numPr>
        <w:jc w:val="both"/>
        <w:rPr>
          <w:color w:val="000000" w:themeColor="text1"/>
          <w:lang w:val="en-IN"/>
        </w:rPr>
      </w:pPr>
      <w:r w:rsidRPr="00F1095E">
        <w:rPr>
          <w:color w:val="000000" w:themeColor="text1"/>
          <w:lang w:val="en-IN"/>
        </w:rPr>
        <w:t>Promotes sustainable food production</w:t>
      </w:r>
    </w:p>
    <w:p w14:paraId="11C7CF82" w14:textId="77777777" w:rsidR="00F1095E" w:rsidRPr="00F1095E" w:rsidRDefault="00F1095E" w:rsidP="00F1095E">
      <w:pPr>
        <w:numPr>
          <w:ilvl w:val="0"/>
          <w:numId w:val="7"/>
        </w:numPr>
        <w:jc w:val="both"/>
        <w:rPr>
          <w:color w:val="000000" w:themeColor="text1"/>
          <w:lang w:val="en-IN"/>
        </w:rPr>
      </w:pPr>
      <w:r w:rsidRPr="00F1095E">
        <w:rPr>
          <w:color w:val="000000" w:themeColor="text1"/>
          <w:lang w:val="en-IN"/>
        </w:rPr>
        <w:t>Reduces greenhouse gas emissions</w:t>
      </w:r>
    </w:p>
    <w:p w14:paraId="3970794E" w14:textId="77777777" w:rsidR="00F1095E" w:rsidRPr="00F1095E" w:rsidRDefault="00F1095E" w:rsidP="00F1095E">
      <w:pPr>
        <w:numPr>
          <w:ilvl w:val="0"/>
          <w:numId w:val="7"/>
        </w:numPr>
        <w:jc w:val="both"/>
        <w:rPr>
          <w:color w:val="000000" w:themeColor="text1"/>
          <w:lang w:val="en-IN"/>
        </w:rPr>
      </w:pPr>
      <w:r w:rsidRPr="00F1095E">
        <w:rPr>
          <w:color w:val="000000" w:themeColor="text1"/>
          <w:lang w:val="en-IN"/>
        </w:rPr>
        <w:t>Suitable for vegetarians and vegans</w:t>
      </w:r>
    </w:p>
    <w:p w14:paraId="2AEA7F54" w14:textId="77777777" w:rsidR="00F1095E" w:rsidRPr="00F1095E" w:rsidRDefault="00F1095E" w:rsidP="00F1095E">
      <w:pPr>
        <w:numPr>
          <w:ilvl w:val="0"/>
          <w:numId w:val="7"/>
        </w:numPr>
        <w:jc w:val="both"/>
        <w:rPr>
          <w:color w:val="000000" w:themeColor="text1"/>
          <w:lang w:val="en-IN"/>
        </w:rPr>
      </w:pPr>
      <w:r w:rsidRPr="00F1095E">
        <w:rPr>
          <w:color w:val="000000" w:themeColor="text1"/>
          <w:lang w:val="en-IN"/>
        </w:rPr>
        <w:t>Helps prevent animal cruelty</w:t>
      </w:r>
    </w:p>
    <w:p w14:paraId="012372C4" w14:textId="77777777" w:rsidR="00F1095E" w:rsidRPr="00F1095E" w:rsidRDefault="00F1095E" w:rsidP="00F1095E">
      <w:pPr>
        <w:jc w:val="both"/>
        <w:rPr>
          <w:color w:val="000000" w:themeColor="text1"/>
          <w:lang w:val="en-IN"/>
        </w:rPr>
      </w:pPr>
      <w:r w:rsidRPr="00F1095E">
        <w:rPr>
          <w:color w:val="000000" w:themeColor="text1"/>
          <w:lang w:val="en-IN"/>
        </w:rPr>
        <w:t>Limitations:</w:t>
      </w:r>
    </w:p>
    <w:p w14:paraId="47F673FD" w14:textId="77777777" w:rsidR="00F1095E" w:rsidRPr="00F1095E" w:rsidRDefault="00F1095E" w:rsidP="00F1095E">
      <w:pPr>
        <w:numPr>
          <w:ilvl w:val="0"/>
          <w:numId w:val="8"/>
        </w:numPr>
        <w:jc w:val="both"/>
        <w:rPr>
          <w:color w:val="000000" w:themeColor="text1"/>
          <w:lang w:val="en-IN"/>
        </w:rPr>
      </w:pPr>
      <w:r w:rsidRPr="00F1095E">
        <w:rPr>
          <w:color w:val="000000" w:themeColor="text1"/>
          <w:lang w:val="en-IN"/>
        </w:rPr>
        <w:t>Some products may be high in sodium or over-processed</w:t>
      </w:r>
    </w:p>
    <w:p w14:paraId="54CC7FE3" w14:textId="77777777" w:rsidR="00F1095E" w:rsidRPr="00F1095E" w:rsidRDefault="00F1095E" w:rsidP="00F1095E">
      <w:pPr>
        <w:numPr>
          <w:ilvl w:val="0"/>
          <w:numId w:val="8"/>
        </w:numPr>
        <w:jc w:val="both"/>
        <w:rPr>
          <w:color w:val="000000" w:themeColor="text1"/>
          <w:lang w:val="en-IN"/>
        </w:rPr>
      </w:pPr>
      <w:r w:rsidRPr="00F1095E">
        <w:rPr>
          <w:color w:val="000000" w:themeColor="text1"/>
          <w:lang w:val="en-IN"/>
        </w:rPr>
        <w:t>Allergen risks (e.g., soy, gluten)</w:t>
      </w:r>
    </w:p>
    <w:p w14:paraId="4452F7A3" w14:textId="53A9C567" w:rsidR="00F1095E" w:rsidRPr="00F1095E" w:rsidRDefault="00F1095E" w:rsidP="00F1095E">
      <w:pPr>
        <w:jc w:val="both"/>
        <w:rPr>
          <w:color w:val="000000" w:themeColor="text1"/>
          <w:lang w:val="en-IN"/>
        </w:rPr>
      </w:pPr>
    </w:p>
    <w:p w14:paraId="3DF30FB1" w14:textId="77777777" w:rsidR="00F1095E" w:rsidRPr="00F1095E" w:rsidRDefault="00F1095E" w:rsidP="00F1095E">
      <w:pPr>
        <w:jc w:val="both"/>
        <w:rPr>
          <w:color w:val="000000" w:themeColor="text1"/>
          <w:lang w:val="en-IN"/>
        </w:rPr>
      </w:pPr>
      <w:r w:rsidRPr="00F1095E">
        <w:rPr>
          <w:color w:val="000000" w:themeColor="text1"/>
          <w:lang w:val="en-IN"/>
        </w:rPr>
        <w:t>2. Plant Protein as Food:</w:t>
      </w:r>
    </w:p>
    <w:p w14:paraId="30ADCD39" w14:textId="77777777" w:rsidR="00F1095E" w:rsidRPr="00F1095E" w:rsidRDefault="00F1095E" w:rsidP="00F1095E">
      <w:pPr>
        <w:jc w:val="both"/>
        <w:rPr>
          <w:color w:val="000000" w:themeColor="text1"/>
          <w:lang w:val="en-IN"/>
        </w:rPr>
      </w:pPr>
      <w:r w:rsidRPr="00F1095E">
        <w:rPr>
          <w:color w:val="000000" w:themeColor="text1"/>
          <w:lang w:val="en-IN"/>
        </w:rPr>
        <w:t>Definition:</w:t>
      </w:r>
      <w:r w:rsidRPr="00F1095E">
        <w:rPr>
          <w:color w:val="000000" w:themeColor="text1"/>
          <w:lang w:val="en-IN"/>
        </w:rPr>
        <w:br/>
        <w:t>Plant protein refers to protein that is sourced from plants, including legumes, whole grains, nuts, seeds, and vegetables.</w:t>
      </w:r>
    </w:p>
    <w:p w14:paraId="16A6C7F8" w14:textId="77777777" w:rsidR="00F1095E" w:rsidRPr="00F1095E" w:rsidRDefault="00F1095E" w:rsidP="00F1095E">
      <w:pPr>
        <w:jc w:val="both"/>
        <w:rPr>
          <w:color w:val="000000" w:themeColor="text1"/>
          <w:lang w:val="en-IN"/>
        </w:rPr>
      </w:pPr>
      <w:r w:rsidRPr="00F1095E">
        <w:rPr>
          <w:color w:val="000000" w:themeColor="text1"/>
          <w:lang w:val="en-IN"/>
        </w:rPr>
        <w:t>Sources of Plant Protein:</w:t>
      </w:r>
    </w:p>
    <w:p w14:paraId="17523AC8" w14:textId="77777777" w:rsidR="00F1095E" w:rsidRPr="00F1095E" w:rsidRDefault="00F1095E" w:rsidP="00F1095E">
      <w:pPr>
        <w:numPr>
          <w:ilvl w:val="0"/>
          <w:numId w:val="9"/>
        </w:numPr>
        <w:jc w:val="both"/>
        <w:rPr>
          <w:color w:val="000000" w:themeColor="text1"/>
          <w:lang w:val="en-IN"/>
        </w:rPr>
      </w:pPr>
      <w:r w:rsidRPr="00F1095E">
        <w:rPr>
          <w:color w:val="000000" w:themeColor="text1"/>
          <w:lang w:val="en-IN"/>
        </w:rPr>
        <w:t>Soybeans, lentils, chickpeas</w:t>
      </w:r>
    </w:p>
    <w:p w14:paraId="48A5BB49" w14:textId="77777777" w:rsidR="00F1095E" w:rsidRPr="00F1095E" w:rsidRDefault="00F1095E" w:rsidP="00F1095E">
      <w:pPr>
        <w:numPr>
          <w:ilvl w:val="0"/>
          <w:numId w:val="9"/>
        </w:numPr>
        <w:jc w:val="both"/>
        <w:rPr>
          <w:color w:val="000000" w:themeColor="text1"/>
          <w:lang w:val="en-IN"/>
        </w:rPr>
      </w:pPr>
      <w:r w:rsidRPr="00F1095E">
        <w:rPr>
          <w:color w:val="000000" w:themeColor="text1"/>
          <w:lang w:val="en-IN"/>
        </w:rPr>
        <w:t>Quinoa, brown rice</w:t>
      </w:r>
    </w:p>
    <w:p w14:paraId="190EB4F1" w14:textId="77777777" w:rsidR="00F1095E" w:rsidRPr="00F1095E" w:rsidRDefault="00F1095E" w:rsidP="00F1095E">
      <w:pPr>
        <w:numPr>
          <w:ilvl w:val="0"/>
          <w:numId w:val="9"/>
        </w:numPr>
        <w:jc w:val="both"/>
        <w:rPr>
          <w:color w:val="000000" w:themeColor="text1"/>
          <w:lang w:val="en-IN"/>
        </w:rPr>
      </w:pPr>
      <w:r w:rsidRPr="00F1095E">
        <w:rPr>
          <w:color w:val="000000" w:themeColor="text1"/>
          <w:lang w:val="en-IN"/>
        </w:rPr>
        <w:t>Almonds, chia seeds, pumpkin seeds</w:t>
      </w:r>
    </w:p>
    <w:p w14:paraId="644037B9" w14:textId="77777777" w:rsidR="00F1095E" w:rsidRPr="00F1095E" w:rsidRDefault="00F1095E" w:rsidP="00F1095E">
      <w:pPr>
        <w:jc w:val="both"/>
        <w:rPr>
          <w:color w:val="000000" w:themeColor="text1"/>
          <w:lang w:val="en-IN"/>
        </w:rPr>
      </w:pPr>
      <w:r w:rsidRPr="00F1095E">
        <w:rPr>
          <w:color w:val="000000" w:themeColor="text1"/>
          <w:lang w:val="en-IN"/>
        </w:rPr>
        <w:t>Nutritional Benefits:</w:t>
      </w:r>
    </w:p>
    <w:p w14:paraId="0EA69A90" w14:textId="77777777" w:rsidR="00F1095E" w:rsidRPr="00F1095E" w:rsidRDefault="00F1095E" w:rsidP="00F1095E">
      <w:pPr>
        <w:numPr>
          <w:ilvl w:val="0"/>
          <w:numId w:val="10"/>
        </w:numPr>
        <w:jc w:val="both"/>
        <w:rPr>
          <w:color w:val="000000" w:themeColor="text1"/>
          <w:lang w:val="en-IN"/>
        </w:rPr>
      </w:pPr>
      <w:r w:rsidRPr="00F1095E">
        <w:rPr>
          <w:color w:val="000000" w:themeColor="text1"/>
          <w:lang w:val="en-IN"/>
        </w:rPr>
        <w:t>Contains essential amino acids (especially when diversified)</w:t>
      </w:r>
    </w:p>
    <w:p w14:paraId="28843E70" w14:textId="77777777" w:rsidR="00F1095E" w:rsidRPr="00F1095E" w:rsidRDefault="00F1095E" w:rsidP="00F1095E">
      <w:pPr>
        <w:numPr>
          <w:ilvl w:val="0"/>
          <w:numId w:val="10"/>
        </w:numPr>
        <w:jc w:val="both"/>
        <w:rPr>
          <w:color w:val="000000" w:themeColor="text1"/>
          <w:lang w:val="en-IN"/>
        </w:rPr>
      </w:pPr>
      <w:r w:rsidRPr="00F1095E">
        <w:rPr>
          <w:color w:val="000000" w:themeColor="text1"/>
          <w:lang w:val="en-IN"/>
        </w:rPr>
        <w:t>Rich in fiber, antioxidants, and micronutrients</w:t>
      </w:r>
    </w:p>
    <w:p w14:paraId="745C0409" w14:textId="77777777" w:rsidR="00F1095E" w:rsidRPr="00F1095E" w:rsidRDefault="00F1095E" w:rsidP="00F1095E">
      <w:pPr>
        <w:numPr>
          <w:ilvl w:val="0"/>
          <w:numId w:val="10"/>
        </w:numPr>
        <w:jc w:val="both"/>
        <w:rPr>
          <w:color w:val="000000" w:themeColor="text1"/>
          <w:lang w:val="en-IN"/>
        </w:rPr>
      </w:pPr>
      <w:r w:rsidRPr="00F1095E">
        <w:rPr>
          <w:color w:val="000000" w:themeColor="text1"/>
          <w:lang w:val="en-IN"/>
        </w:rPr>
        <w:t>Supports heart health and reduces risk of chronic diseases</w:t>
      </w:r>
    </w:p>
    <w:p w14:paraId="0913B3B3" w14:textId="77777777" w:rsidR="00F1095E" w:rsidRPr="00F1095E" w:rsidRDefault="00F1095E" w:rsidP="00F1095E">
      <w:pPr>
        <w:jc w:val="both"/>
        <w:rPr>
          <w:color w:val="000000" w:themeColor="text1"/>
          <w:lang w:val="en-IN"/>
        </w:rPr>
      </w:pPr>
      <w:r w:rsidRPr="00F1095E">
        <w:rPr>
          <w:color w:val="000000" w:themeColor="text1"/>
          <w:lang w:val="en-IN"/>
        </w:rPr>
        <w:t>Applications:</w:t>
      </w:r>
    </w:p>
    <w:p w14:paraId="53E19931" w14:textId="77777777" w:rsidR="00F1095E" w:rsidRPr="00F1095E" w:rsidRDefault="00F1095E" w:rsidP="00F1095E">
      <w:pPr>
        <w:numPr>
          <w:ilvl w:val="0"/>
          <w:numId w:val="11"/>
        </w:numPr>
        <w:jc w:val="both"/>
        <w:rPr>
          <w:color w:val="000000" w:themeColor="text1"/>
          <w:lang w:val="en-IN"/>
        </w:rPr>
      </w:pPr>
      <w:r w:rsidRPr="00F1095E">
        <w:rPr>
          <w:color w:val="000000" w:themeColor="text1"/>
          <w:lang w:val="en-IN"/>
        </w:rPr>
        <w:t>Used in protein supplements, meat alternatives, dairy substitutes (e.g., soy milk, almond milk)</w:t>
      </w:r>
    </w:p>
    <w:p w14:paraId="10BECB5D" w14:textId="77777777" w:rsidR="00F1095E" w:rsidRPr="00F1095E" w:rsidRDefault="00F1095E" w:rsidP="00F1095E">
      <w:pPr>
        <w:numPr>
          <w:ilvl w:val="0"/>
          <w:numId w:val="11"/>
        </w:numPr>
        <w:jc w:val="both"/>
        <w:rPr>
          <w:color w:val="000000" w:themeColor="text1"/>
          <w:lang w:val="en-IN"/>
        </w:rPr>
      </w:pPr>
      <w:r w:rsidRPr="00F1095E">
        <w:rPr>
          <w:color w:val="000000" w:themeColor="text1"/>
          <w:lang w:val="en-IN"/>
        </w:rPr>
        <w:t>Incorporated in traditional diets and modern food tech</w:t>
      </w:r>
    </w:p>
    <w:p w14:paraId="275DD4DE" w14:textId="77777777" w:rsidR="00F1095E" w:rsidRPr="00EA6A55" w:rsidRDefault="00F1095E" w:rsidP="001650F8">
      <w:pPr>
        <w:jc w:val="both"/>
        <w:rPr>
          <w:color w:val="000000" w:themeColor="text1"/>
        </w:rPr>
      </w:pPr>
    </w:p>
    <w:p w14:paraId="13051868" w14:textId="77777777" w:rsidR="001650F8" w:rsidRPr="00EA6A55" w:rsidRDefault="001650F8" w:rsidP="001650F8">
      <w:pPr>
        <w:jc w:val="both"/>
        <w:rPr>
          <w:color w:val="000000" w:themeColor="text1"/>
        </w:rPr>
      </w:pPr>
    </w:p>
    <w:p w14:paraId="1622190B" w14:textId="6E6F762B" w:rsidR="001650F8" w:rsidRPr="00EA6A55" w:rsidRDefault="001650F8" w:rsidP="001650F8">
      <w:pPr>
        <w:jc w:val="both"/>
        <w:rPr>
          <w:b/>
          <w:bCs/>
          <w:color w:val="000000" w:themeColor="text1"/>
        </w:rPr>
      </w:pPr>
      <w:r w:rsidRPr="00EA6A55">
        <w:rPr>
          <w:b/>
          <w:bCs/>
          <w:color w:val="FF0000"/>
        </w:rPr>
        <w:t>4</w:t>
      </w:r>
      <w:r w:rsidRPr="00EA6A55">
        <w:rPr>
          <w:b/>
          <w:bCs/>
          <w:color w:val="FF0000"/>
        </w:rPr>
        <w:t>a. Explain the DNA vaccine for rabies.</w:t>
      </w:r>
    </w:p>
    <w:p w14:paraId="172D616E" w14:textId="77777777" w:rsidR="00F1095E" w:rsidRPr="00F1095E" w:rsidRDefault="00F1095E" w:rsidP="00F1095E">
      <w:pPr>
        <w:jc w:val="both"/>
        <w:rPr>
          <w:color w:val="000000" w:themeColor="text1"/>
          <w:lang w:val="en-IN"/>
        </w:rPr>
      </w:pPr>
      <w:r w:rsidRPr="00F1095E">
        <w:rPr>
          <w:color w:val="000000" w:themeColor="text1"/>
          <w:lang w:val="en-IN"/>
        </w:rPr>
        <w:t>Rabies is a fatal viral disease caused by the Rabies virus, which affects the central nervous system. It is commonly transmitted to humans through the bite or scratch of infected animals (typically dogs). Once symptoms appear, rabies is almost always fatal, making early vaccination crucial.</w:t>
      </w:r>
    </w:p>
    <w:p w14:paraId="42FF82C4" w14:textId="49A66E60" w:rsidR="00F1095E" w:rsidRPr="00F1095E" w:rsidRDefault="00F1095E" w:rsidP="00F1095E">
      <w:pPr>
        <w:jc w:val="both"/>
        <w:rPr>
          <w:color w:val="000000" w:themeColor="text1"/>
          <w:lang w:val="en-IN"/>
        </w:rPr>
      </w:pPr>
    </w:p>
    <w:p w14:paraId="5F486FD2" w14:textId="77777777" w:rsidR="00F1095E" w:rsidRPr="00F1095E" w:rsidRDefault="00F1095E" w:rsidP="00F1095E">
      <w:pPr>
        <w:jc w:val="both"/>
        <w:rPr>
          <w:color w:val="000000" w:themeColor="text1"/>
          <w:lang w:val="en-IN"/>
        </w:rPr>
      </w:pPr>
      <w:r w:rsidRPr="00F1095E">
        <w:rPr>
          <w:color w:val="000000" w:themeColor="text1"/>
          <w:lang w:val="en-IN"/>
        </w:rPr>
        <w:t>What is a DNA Vaccine?</w:t>
      </w:r>
    </w:p>
    <w:p w14:paraId="78F6A43A" w14:textId="77777777" w:rsidR="00F1095E" w:rsidRPr="00F1095E" w:rsidRDefault="00F1095E" w:rsidP="00F1095E">
      <w:pPr>
        <w:jc w:val="both"/>
        <w:rPr>
          <w:color w:val="000000" w:themeColor="text1"/>
          <w:lang w:val="en-IN"/>
        </w:rPr>
      </w:pPr>
      <w:r w:rsidRPr="00F1095E">
        <w:rPr>
          <w:color w:val="000000" w:themeColor="text1"/>
          <w:lang w:val="en-IN"/>
        </w:rPr>
        <w:t>A DNA vaccine is a type of vaccine that uses genetically engineered DNA to induce an immune response. It involves injecting a small, circular piece of DNA (called a plasmid) containing genes that code for antigens (proteins) of the virus. The host cells take up this DNA, produce the viral proteins, and trigger an immune response.</w:t>
      </w:r>
    </w:p>
    <w:p w14:paraId="29073637" w14:textId="10E52D49" w:rsidR="00F1095E" w:rsidRPr="00F1095E" w:rsidRDefault="00F1095E" w:rsidP="00F1095E">
      <w:pPr>
        <w:jc w:val="both"/>
        <w:rPr>
          <w:color w:val="000000" w:themeColor="text1"/>
          <w:lang w:val="en-IN"/>
        </w:rPr>
      </w:pPr>
    </w:p>
    <w:p w14:paraId="14B79A40" w14:textId="77777777" w:rsidR="00F1095E" w:rsidRPr="00F1095E" w:rsidRDefault="00F1095E" w:rsidP="00F1095E">
      <w:pPr>
        <w:jc w:val="both"/>
        <w:rPr>
          <w:color w:val="000000" w:themeColor="text1"/>
          <w:lang w:val="en-IN"/>
        </w:rPr>
      </w:pPr>
      <w:r w:rsidRPr="00F1095E">
        <w:rPr>
          <w:color w:val="000000" w:themeColor="text1"/>
          <w:lang w:val="en-IN"/>
        </w:rPr>
        <w:t>Mechanism of DNA Vaccine for Rabies:</w:t>
      </w:r>
    </w:p>
    <w:p w14:paraId="6A6AABA5" w14:textId="77777777" w:rsidR="00F1095E" w:rsidRPr="00EA6A55" w:rsidRDefault="00F1095E" w:rsidP="00F1095E">
      <w:pPr>
        <w:numPr>
          <w:ilvl w:val="0"/>
          <w:numId w:val="12"/>
        </w:numPr>
        <w:jc w:val="both"/>
        <w:rPr>
          <w:color w:val="000000" w:themeColor="text1"/>
          <w:lang w:val="en-IN"/>
        </w:rPr>
      </w:pPr>
      <w:r w:rsidRPr="00F1095E">
        <w:rPr>
          <w:color w:val="000000" w:themeColor="text1"/>
          <w:lang w:val="en-IN"/>
        </w:rPr>
        <w:t>Plasmid Design:</w:t>
      </w:r>
    </w:p>
    <w:p w14:paraId="62A53A8D" w14:textId="1947CD28" w:rsidR="00F1095E" w:rsidRPr="00F1095E" w:rsidRDefault="00F1095E" w:rsidP="00F1095E">
      <w:pPr>
        <w:ind w:left="720"/>
        <w:jc w:val="both"/>
        <w:rPr>
          <w:color w:val="000000" w:themeColor="text1"/>
          <w:lang w:val="en-IN"/>
        </w:rPr>
      </w:pPr>
      <w:r w:rsidRPr="00F1095E">
        <w:rPr>
          <w:color w:val="000000" w:themeColor="text1"/>
          <w:lang w:val="en-IN"/>
        </w:rPr>
        <w:t>The DNA vaccine for rabies contains a gene encoding the rabies virus glycoprotein (G protein), which is essential for inducing protective immunity.</w:t>
      </w:r>
    </w:p>
    <w:p w14:paraId="0A272D6C" w14:textId="77777777" w:rsidR="00F1095E" w:rsidRPr="00EA6A55" w:rsidRDefault="00F1095E" w:rsidP="00F1095E">
      <w:pPr>
        <w:numPr>
          <w:ilvl w:val="0"/>
          <w:numId w:val="12"/>
        </w:numPr>
        <w:jc w:val="both"/>
        <w:rPr>
          <w:color w:val="000000" w:themeColor="text1"/>
          <w:lang w:val="en-IN"/>
        </w:rPr>
      </w:pPr>
      <w:r w:rsidRPr="00F1095E">
        <w:rPr>
          <w:color w:val="000000" w:themeColor="text1"/>
          <w:lang w:val="en-IN"/>
        </w:rPr>
        <w:lastRenderedPageBreak/>
        <w:t>Delivery into Host Cells:</w:t>
      </w:r>
    </w:p>
    <w:p w14:paraId="77C420FD" w14:textId="1C0640F5" w:rsidR="00F1095E" w:rsidRPr="00F1095E" w:rsidRDefault="00F1095E" w:rsidP="00F1095E">
      <w:pPr>
        <w:ind w:left="720"/>
        <w:jc w:val="both"/>
        <w:rPr>
          <w:color w:val="000000" w:themeColor="text1"/>
          <w:lang w:val="en-IN"/>
        </w:rPr>
      </w:pPr>
      <w:r w:rsidRPr="00F1095E">
        <w:rPr>
          <w:color w:val="000000" w:themeColor="text1"/>
          <w:lang w:val="en-IN"/>
        </w:rPr>
        <w:t>The plasmid is injected into muscle or skin tissue using a needle or gene gun.</w:t>
      </w:r>
    </w:p>
    <w:p w14:paraId="32D9C11F" w14:textId="77777777" w:rsidR="00F1095E" w:rsidRPr="00EA6A55" w:rsidRDefault="00F1095E" w:rsidP="00F1095E">
      <w:pPr>
        <w:numPr>
          <w:ilvl w:val="0"/>
          <w:numId w:val="12"/>
        </w:numPr>
        <w:jc w:val="both"/>
        <w:rPr>
          <w:color w:val="000000" w:themeColor="text1"/>
          <w:lang w:val="en-IN"/>
        </w:rPr>
      </w:pPr>
      <w:r w:rsidRPr="00F1095E">
        <w:rPr>
          <w:color w:val="000000" w:themeColor="text1"/>
          <w:lang w:val="en-IN"/>
        </w:rPr>
        <w:t>Antigen Expression:</w:t>
      </w:r>
    </w:p>
    <w:p w14:paraId="3A328E16" w14:textId="66D28459" w:rsidR="00F1095E" w:rsidRPr="00F1095E" w:rsidRDefault="00F1095E" w:rsidP="00F1095E">
      <w:pPr>
        <w:ind w:left="720"/>
        <w:jc w:val="both"/>
        <w:rPr>
          <w:color w:val="000000" w:themeColor="text1"/>
          <w:lang w:val="en-IN"/>
        </w:rPr>
      </w:pPr>
      <w:r w:rsidRPr="00F1095E">
        <w:rPr>
          <w:color w:val="000000" w:themeColor="text1"/>
          <w:lang w:val="en-IN"/>
        </w:rPr>
        <w:t>Host cells take up the DNA and produce the rabies glycoprotein.</w:t>
      </w:r>
    </w:p>
    <w:p w14:paraId="7AA52FF2" w14:textId="77777777" w:rsidR="00F1095E" w:rsidRPr="00EA6A55" w:rsidRDefault="00F1095E" w:rsidP="00F1095E">
      <w:pPr>
        <w:numPr>
          <w:ilvl w:val="0"/>
          <w:numId w:val="12"/>
        </w:numPr>
        <w:jc w:val="both"/>
        <w:rPr>
          <w:color w:val="000000" w:themeColor="text1"/>
          <w:lang w:val="en-IN"/>
        </w:rPr>
      </w:pPr>
      <w:r w:rsidRPr="00F1095E">
        <w:rPr>
          <w:color w:val="000000" w:themeColor="text1"/>
          <w:lang w:val="en-IN"/>
        </w:rPr>
        <w:t>Immune Response:</w:t>
      </w:r>
    </w:p>
    <w:p w14:paraId="4081A55A" w14:textId="2E2D47D5" w:rsidR="00F1095E" w:rsidRPr="00F1095E" w:rsidRDefault="00F1095E" w:rsidP="00F1095E">
      <w:pPr>
        <w:ind w:left="720"/>
        <w:jc w:val="both"/>
        <w:rPr>
          <w:color w:val="000000" w:themeColor="text1"/>
          <w:lang w:val="en-IN"/>
        </w:rPr>
      </w:pPr>
      <w:r w:rsidRPr="00F1095E">
        <w:rPr>
          <w:color w:val="000000" w:themeColor="text1"/>
          <w:lang w:val="en-IN"/>
        </w:rPr>
        <w:t>The expressed antigen is recognized by the immune system, activating both:</w:t>
      </w:r>
    </w:p>
    <w:p w14:paraId="48B152D9" w14:textId="77777777" w:rsidR="00F1095E" w:rsidRPr="00F1095E" w:rsidRDefault="00F1095E" w:rsidP="00F1095E">
      <w:pPr>
        <w:numPr>
          <w:ilvl w:val="1"/>
          <w:numId w:val="12"/>
        </w:numPr>
        <w:jc w:val="both"/>
        <w:rPr>
          <w:color w:val="000000" w:themeColor="text1"/>
          <w:lang w:val="en-IN"/>
        </w:rPr>
      </w:pPr>
      <w:r w:rsidRPr="00F1095E">
        <w:rPr>
          <w:color w:val="000000" w:themeColor="text1"/>
          <w:lang w:val="en-IN"/>
        </w:rPr>
        <w:t>Humoral immunity (antibody production)</w:t>
      </w:r>
    </w:p>
    <w:p w14:paraId="55C430EA" w14:textId="77777777" w:rsidR="00F1095E" w:rsidRPr="00F1095E" w:rsidRDefault="00F1095E" w:rsidP="00F1095E">
      <w:pPr>
        <w:numPr>
          <w:ilvl w:val="1"/>
          <w:numId w:val="12"/>
        </w:numPr>
        <w:jc w:val="both"/>
        <w:rPr>
          <w:color w:val="000000" w:themeColor="text1"/>
          <w:lang w:val="en-IN"/>
        </w:rPr>
      </w:pPr>
      <w:r w:rsidRPr="00F1095E">
        <w:rPr>
          <w:color w:val="000000" w:themeColor="text1"/>
          <w:lang w:val="en-IN"/>
        </w:rPr>
        <w:t>Cell-mediated immunity (T-cell activation)</w:t>
      </w:r>
    </w:p>
    <w:p w14:paraId="629551EE" w14:textId="77777777" w:rsidR="00F1095E" w:rsidRPr="00F1095E" w:rsidRDefault="00F1095E" w:rsidP="00F1095E">
      <w:pPr>
        <w:jc w:val="both"/>
        <w:rPr>
          <w:color w:val="000000" w:themeColor="text1"/>
          <w:lang w:val="en-IN"/>
        </w:rPr>
      </w:pPr>
      <w:r w:rsidRPr="00F1095E">
        <w:rPr>
          <w:color w:val="000000" w:themeColor="text1"/>
          <w:lang w:val="en-IN"/>
        </w:rPr>
        <w:t>This helps the immune system recognize and neutralize the actual rabies virus upon future exposure.</w:t>
      </w:r>
    </w:p>
    <w:p w14:paraId="1574F7E6" w14:textId="1A298608" w:rsidR="00F1095E" w:rsidRPr="00F1095E" w:rsidRDefault="00F1095E" w:rsidP="00F1095E">
      <w:pPr>
        <w:jc w:val="both"/>
        <w:rPr>
          <w:color w:val="000000" w:themeColor="text1"/>
          <w:lang w:val="en-IN"/>
        </w:rPr>
      </w:pPr>
    </w:p>
    <w:p w14:paraId="4356DD44" w14:textId="77777777" w:rsidR="00F1095E" w:rsidRPr="00F1095E" w:rsidRDefault="00F1095E" w:rsidP="00F1095E">
      <w:pPr>
        <w:jc w:val="both"/>
        <w:rPr>
          <w:color w:val="000000" w:themeColor="text1"/>
          <w:lang w:val="en-IN"/>
        </w:rPr>
      </w:pPr>
      <w:r w:rsidRPr="00F1095E">
        <w:rPr>
          <w:color w:val="000000" w:themeColor="text1"/>
          <w:lang w:val="en-IN"/>
        </w:rPr>
        <w:t>Advantages of DNA Vaccine for Rabies:</w:t>
      </w:r>
    </w:p>
    <w:p w14:paraId="767341B5" w14:textId="77777777" w:rsidR="00F1095E" w:rsidRPr="00F1095E" w:rsidRDefault="00F1095E" w:rsidP="00F1095E">
      <w:pPr>
        <w:numPr>
          <w:ilvl w:val="0"/>
          <w:numId w:val="13"/>
        </w:numPr>
        <w:jc w:val="both"/>
        <w:rPr>
          <w:color w:val="000000" w:themeColor="text1"/>
          <w:lang w:val="en-IN"/>
        </w:rPr>
      </w:pPr>
      <w:r w:rsidRPr="00F1095E">
        <w:rPr>
          <w:color w:val="000000" w:themeColor="text1"/>
          <w:lang w:val="en-IN"/>
        </w:rPr>
        <w:t>Safe – Non-infectious and does not use live virus.</w:t>
      </w:r>
    </w:p>
    <w:p w14:paraId="3EACABF3" w14:textId="77777777" w:rsidR="00F1095E" w:rsidRPr="00F1095E" w:rsidRDefault="00F1095E" w:rsidP="00F1095E">
      <w:pPr>
        <w:numPr>
          <w:ilvl w:val="0"/>
          <w:numId w:val="13"/>
        </w:numPr>
        <w:jc w:val="both"/>
        <w:rPr>
          <w:color w:val="000000" w:themeColor="text1"/>
          <w:lang w:val="en-IN"/>
        </w:rPr>
      </w:pPr>
      <w:r w:rsidRPr="00F1095E">
        <w:rPr>
          <w:color w:val="000000" w:themeColor="text1"/>
          <w:lang w:val="en-IN"/>
        </w:rPr>
        <w:t>Stable – DNA is more stable and doesn’t require cold storage.</w:t>
      </w:r>
    </w:p>
    <w:p w14:paraId="014D5209" w14:textId="77777777" w:rsidR="00F1095E" w:rsidRPr="00F1095E" w:rsidRDefault="00F1095E" w:rsidP="00F1095E">
      <w:pPr>
        <w:numPr>
          <w:ilvl w:val="0"/>
          <w:numId w:val="13"/>
        </w:numPr>
        <w:jc w:val="both"/>
        <w:rPr>
          <w:color w:val="000000" w:themeColor="text1"/>
          <w:lang w:val="en-IN"/>
        </w:rPr>
      </w:pPr>
      <w:r w:rsidRPr="00F1095E">
        <w:rPr>
          <w:color w:val="000000" w:themeColor="text1"/>
          <w:lang w:val="en-IN"/>
        </w:rPr>
        <w:t>Cost-effective – Easy to produce and scale.</w:t>
      </w:r>
    </w:p>
    <w:p w14:paraId="0E50E50F" w14:textId="77777777" w:rsidR="00F1095E" w:rsidRPr="00F1095E" w:rsidRDefault="00F1095E" w:rsidP="00F1095E">
      <w:pPr>
        <w:numPr>
          <w:ilvl w:val="0"/>
          <w:numId w:val="13"/>
        </w:numPr>
        <w:jc w:val="both"/>
        <w:rPr>
          <w:color w:val="000000" w:themeColor="text1"/>
          <w:lang w:val="en-IN"/>
        </w:rPr>
      </w:pPr>
      <w:r w:rsidRPr="00F1095E">
        <w:rPr>
          <w:color w:val="000000" w:themeColor="text1"/>
          <w:lang w:val="en-IN"/>
        </w:rPr>
        <w:t>Long-lasting immunity – Stimulates both B and T cell responses.</w:t>
      </w:r>
    </w:p>
    <w:p w14:paraId="5070365C" w14:textId="77777777" w:rsidR="00F1095E" w:rsidRPr="00F1095E" w:rsidRDefault="00F1095E" w:rsidP="00F1095E">
      <w:pPr>
        <w:numPr>
          <w:ilvl w:val="0"/>
          <w:numId w:val="13"/>
        </w:numPr>
        <w:jc w:val="both"/>
        <w:rPr>
          <w:color w:val="000000" w:themeColor="text1"/>
          <w:lang w:val="en-IN"/>
        </w:rPr>
      </w:pPr>
      <w:r w:rsidRPr="00F1095E">
        <w:rPr>
          <w:color w:val="000000" w:themeColor="text1"/>
          <w:lang w:val="en-IN"/>
        </w:rPr>
        <w:t>Rapid Development – Especially useful in pandemics or outbreaks.</w:t>
      </w:r>
    </w:p>
    <w:p w14:paraId="7BE23874" w14:textId="4607979B" w:rsidR="00F1095E" w:rsidRPr="00F1095E" w:rsidRDefault="00F1095E" w:rsidP="00F1095E">
      <w:pPr>
        <w:jc w:val="both"/>
        <w:rPr>
          <w:color w:val="000000" w:themeColor="text1"/>
          <w:lang w:val="en-IN"/>
        </w:rPr>
      </w:pPr>
    </w:p>
    <w:p w14:paraId="309CB82C" w14:textId="77777777" w:rsidR="00F1095E" w:rsidRPr="00F1095E" w:rsidRDefault="00F1095E" w:rsidP="00F1095E">
      <w:pPr>
        <w:jc w:val="both"/>
        <w:rPr>
          <w:color w:val="000000" w:themeColor="text1"/>
          <w:lang w:val="en-IN"/>
        </w:rPr>
      </w:pPr>
      <w:r w:rsidRPr="00F1095E">
        <w:rPr>
          <w:color w:val="000000" w:themeColor="text1"/>
          <w:lang w:val="en-IN"/>
        </w:rPr>
        <w:t>Current Status and Use:</w:t>
      </w:r>
    </w:p>
    <w:p w14:paraId="0752378B" w14:textId="77777777" w:rsidR="00F1095E" w:rsidRPr="00F1095E" w:rsidRDefault="00F1095E" w:rsidP="00F1095E">
      <w:pPr>
        <w:numPr>
          <w:ilvl w:val="0"/>
          <w:numId w:val="14"/>
        </w:numPr>
        <w:jc w:val="both"/>
        <w:rPr>
          <w:color w:val="000000" w:themeColor="text1"/>
          <w:lang w:val="en-IN"/>
        </w:rPr>
      </w:pPr>
      <w:r w:rsidRPr="00F1095E">
        <w:rPr>
          <w:color w:val="000000" w:themeColor="text1"/>
          <w:lang w:val="en-IN"/>
        </w:rPr>
        <w:t>Several DNA-based rabies vaccines have shown promising results in animal models (dogs, mice, monkeys).</w:t>
      </w:r>
    </w:p>
    <w:p w14:paraId="782994E0" w14:textId="77777777" w:rsidR="00F1095E" w:rsidRPr="00F1095E" w:rsidRDefault="00F1095E" w:rsidP="00F1095E">
      <w:pPr>
        <w:numPr>
          <w:ilvl w:val="0"/>
          <w:numId w:val="14"/>
        </w:numPr>
        <w:jc w:val="both"/>
        <w:rPr>
          <w:color w:val="000000" w:themeColor="text1"/>
          <w:lang w:val="en-IN"/>
        </w:rPr>
      </w:pPr>
      <w:r w:rsidRPr="00F1095E">
        <w:rPr>
          <w:color w:val="000000" w:themeColor="text1"/>
          <w:lang w:val="en-IN"/>
        </w:rPr>
        <w:t>Human clinical trials are underway in different parts of the world.</w:t>
      </w:r>
    </w:p>
    <w:p w14:paraId="6E415D38" w14:textId="77777777" w:rsidR="00F1095E" w:rsidRPr="00F1095E" w:rsidRDefault="00F1095E" w:rsidP="00F1095E">
      <w:pPr>
        <w:numPr>
          <w:ilvl w:val="0"/>
          <w:numId w:val="14"/>
        </w:numPr>
        <w:jc w:val="both"/>
        <w:rPr>
          <w:color w:val="000000" w:themeColor="text1"/>
          <w:lang w:val="en-IN"/>
        </w:rPr>
      </w:pPr>
      <w:r w:rsidRPr="00F1095E">
        <w:rPr>
          <w:color w:val="000000" w:themeColor="text1"/>
          <w:lang w:val="en-IN"/>
        </w:rPr>
        <w:t>They may be used in the future as pre-exposure prophylaxis or even post-exposure treatment.</w:t>
      </w:r>
    </w:p>
    <w:p w14:paraId="5CA21352" w14:textId="2C4FDFB7" w:rsidR="00F1095E" w:rsidRPr="00F1095E" w:rsidRDefault="00F1095E" w:rsidP="00F1095E">
      <w:pPr>
        <w:jc w:val="both"/>
        <w:rPr>
          <w:color w:val="000000" w:themeColor="text1"/>
          <w:lang w:val="en-IN"/>
        </w:rPr>
      </w:pPr>
    </w:p>
    <w:p w14:paraId="3FFCC5EF" w14:textId="77777777" w:rsidR="00F1095E" w:rsidRPr="00F1095E" w:rsidRDefault="00F1095E" w:rsidP="00F1095E">
      <w:pPr>
        <w:jc w:val="both"/>
        <w:rPr>
          <w:color w:val="000000" w:themeColor="text1"/>
          <w:lang w:val="en-IN"/>
        </w:rPr>
      </w:pPr>
      <w:r w:rsidRPr="00F1095E">
        <w:rPr>
          <w:color w:val="000000" w:themeColor="text1"/>
          <w:lang w:val="en-IN"/>
        </w:rPr>
        <w:t>DNA vaccines represent a modern and promising approach to combat rabies, particularly in areas where cold-chain limitations and rapid response are challenges. Though still under clinical development, DNA vaccines for rabies could revolutionize how we prevent and control this deadly disease.</w:t>
      </w:r>
    </w:p>
    <w:p w14:paraId="61A8E92A" w14:textId="77777777" w:rsidR="00F1095E" w:rsidRPr="00EA6A55" w:rsidRDefault="00F1095E" w:rsidP="001650F8">
      <w:pPr>
        <w:jc w:val="both"/>
        <w:rPr>
          <w:color w:val="000000" w:themeColor="text1"/>
        </w:rPr>
      </w:pPr>
    </w:p>
    <w:p w14:paraId="37322D0C" w14:textId="77777777" w:rsidR="00EA6A55" w:rsidRDefault="00EA6A55" w:rsidP="001650F8">
      <w:pPr>
        <w:jc w:val="both"/>
        <w:rPr>
          <w:b/>
          <w:bCs/>
          <w:color w:val="FF0000"/>
        </w:rPr>
      </w:pPr>
    </w:p>
    <w:p w14:paraId="35277D62" w14:textId="2A952827" w:rsidR="001650F8" w:rsidRPr="00EA6A55" w:rsidRDefault="00EA6A55" w:rsidP="001650F8">
      <w:pPr>
        <w:jc w:val="both"/>
        <w:rPr>
          <w:b/>
          <w:bCs/>
          <w:color w:val="FF0000"/>
        </w:rPr>
      </w:pPr>
      <w:r w:rsidRPr="00EA6A55">
        <w:rPr>
          <w:b/>
          <w:bCs/>
          <w:color w:val="FF0000"/>
        </w:rPr>
        <w:t>4</w:t>
      </w:r>
      <w:r w:rsidR="001650F8" w:rsidRPr="00EA6A55">
        <w:rPr>
          <w:b/>
          <w:bCs/>
          <w:color w:val="FF0000"/>
        </w:rPr>
        <w:t>b. Write a short note on PLA as bioplastic.</w:t>
      </w:r>
    </w:p>
    <w:p w14:paraId="12D72A3C" w14:textId="6338A7F0" w:rsidR="00F1095E" w:rsidRPr="00EA6A55" w:rsidRDefault="00F1095E" w:rsidP="001650F8">
      <w:pPr>
        <w:jc w:val="both"/>
        <w:rPr>
          <w:color w:val="000000" w:themeColor="text1"/>
        </w:rPr>
      </w:pPr>
      <w:r w:rsidRPr="00EA6A55">
        <w:rPr>
          <w:color w:val="000000" w:themeColor="text1"/>
        </w:rPr>
        <w:drawing>
          <wp:inline distT="0" distB="0" distL="0" distR="0" wp14:anchorId="0F8F86E5" wp14:editId="7CD95DEA">
            <wp:extent cx="6933565" cy="394525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33565" cy="3945255"/>
                    </a:xfrm>
                    <a:prstGeom prst="rect">
                      <a:avLst/>
                    </a:prstGeom>
                  </pic:spPr>
                </pic:pic>
              </a:graphicData>
            </a:graphic>
          </wp:inline>
        </w:drawing>
      </w:r>
    </w:p>
    <w:p w14:paraId="4701EFE5" w14:textId="77777777" w:rsidR="001650F8" w:rsidRPr="00EA6A55" w:rsidRDefault="001650F8" w:rsidP="001650F8">
      <w:pPr>
        <w:jc w:val="both"/>
        <w:rPr>
          <w:color w:val="FF0000"/>
          <w:u w:val="single"/>
        </w:rPr>
      </w:pPr>
    </w:p>
    <w:p w14:paraId="784E4450" w14:textId="77777777" w:rsidR="001650F8" w:rsidRPr="00EA6A55" w:rsidRDefault="001650F8" w:rsidP="001650F8">
      <w:pPr>
        <w:jc w:val="both"/>
        <w:rPr>
          <w:color w:val="FF0000"/>
          <w:u w:val="single"/>
        </w:rPr>
      </w:pPr>
    </w:p>
    <w:p w14:paraId="10727BA9" w14:textId="77777777" w:rsidR="00EA6A55" w:rsidRDefault="00EA6A55" w:rsidP="001650F8">
      <w:pPr>
        <w:jc w:val="both"/>
        <w:rPr>
          <w:color w:val="FF0000"/>
          <w:u w:val="single"/>
        </w:rPr>
      </w:pPr>
    </w:p>
    <w:p w14:paraId="50BF1BBE" w14:textId="77777777" w:rsidR="00EA6A55" w:rsidRDefault="00EA6A55" w:rsidP="001650F8">
      <w:pPr>
        <w:jc w:val="both"/>
        <w:rPr>
          <w:color w:val="FF0000"/>
          <w:u w:val="single"/>
        </w:rPr>
      </w:pPr>
    </w:p>
    <w:p w14:paraId="3F82B3FF" w14:textId="77777777" w:rsidR="00EA6A55" w:rsidRDefault="00EA6A55" w:rsidP="001650F8">
      <w:pPr>
        <w:jc w:val="both"/>
        <w:rPr>
          <w:color w:val="FF0000"/>
          <w:u w:val="single"/>
        </w:rPr>
      </w:pPr>
    </w:p>
    <w:p w14:paraId="19B90D06" w14:textId="7B4A040C" w:rsidR="001650F8" w:rsidRPr="00781362" w:rsidRDefault="001650F8" w:rsidP="00EA6A55">
      <w:pPr>
        <w:jc w:val="center"/>
        <w:rPr>
          <w:b/>
          <w:bCs/>
          <w:color w:val="FF0000"/>
          <w:u w:val="single"/>
        </w:rPr>
      </w:pPr>
      <w:r w:rsidRPr="00781362">
        <w:rPr>
          <w:b/>
          <w:bCs/>
          <w:color w:val="FF0000"/>
          <w:u w:val="single"/>
        </w:rPr>
        <w:lastRenderedPageBreak/>
        <w:t xml:space="preserve">Module – </w:t>
      </w:r>
      <w:r w:rsidR="00EA6A55" w:rsidRPr="00781362">
        <w:rPr>
          <w:b/>
          <w:bCs/>
          <w:color w:val="FF0000"/>
          <w:u w:val="single"/>
        </w:rPr>
        <w:t>3</w:t>
      </w:r>
    </w:p>
    <w:p w14:paraId="473C2E5C" w14:textId="77777777" w:rsidR="001650F8" w:rsidRPr="00EA6A55" w:rsidRDefault="001650F8" w:rsidP="001650F8">
      <w:pPr>
        <w:jc w:val="both"/>
        <w:rPr>
          <w:color w:val="FF0000"/>
          <w:u w:val="single"/>
        </w:rPr>
      </w:pPr>
    </w:p>
    <w:p w14:paraId="172925A2" w14:textId="3D8FFCEC" w:rsidR="001650F8" w:rsidRPr="00781362" w:rsidRDefault="001650F8" w:rsidP="001650F8">
      <w:pPr>
        <w:jc w:val="both"/>
        <w:rPr>
          <w:b/>
          <w:bCs/>
          <w:color w:val="FF0000"/>
        </w:rPr>
      </w:pPr>
      <w:r w:rsidRPr="00781362">
        <w:rPr>
          <w:b/>
          <w:bCs/>
          <w:color w:val="FF0000"/>
        </w:rPr>
        <w:t>5</w:t>
      </w:r>
      <w:r w:rsidRPr="00781362">
        <w:rPr>
          <w:b/>
          <w:bCs/>
          <w:color w:val="FF0000"/>
        </w:rPr>
        <w:t>a. Explain eye as a camera system.</w:t>
      </w:r>
    </w:p>
    <w:p w14:paraId="47E192FE" w14:textId="77777777" w:rsidR="00781362" w:rsidRPr="00EA6A55" w:rsidRDefault="00781362" w:rsidP="001650F8">
      <w:pPr>
        <w:jc w:val="both"/>
        <w:rPr>
          <w:color w:val="000000" w:themeColor="text1"/>
        </w:rPr>
      </w:pPr>
    </w:p>
    <w:p w14:paraId="7FFFAB66" w14:textId="4B04049D" w:rsidR="00F1095E" w:rsidRPr="00EA6A55" w:rsidRDefault="00F1095E" w:rsidP="001650F8">
      <w:pPr>
        <w:jc w:val="both"/>
        <w:rPr>
          <w:color w:val="000000" w:themeColor="text1"/>
        </w:rPr>
      </w:pPr>
      <w:r w:rsidRPr="00EA6A55">
        <w:rPr>
          <w:color w:val="000000" w:themeColor="text1"/>
        </w:rPr>
        <w:drawing>
          <wp:inline distT="0" distB="0" distL="0" distR="0" wp14:anchorId="7431DEC3" wp14:editId="383BD5FA">
            <wp:extent cx="6807550" cy="3797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07550" cy="3797495"/>
                    </a:xfrm>
                    <a:prstGeom prst="rect">
                      <a:avLst/>
                    </a:prstGeom>
                  </pic:spPr>
                </pic:pic>
              </a:graphicData>
            </a:graphic>
          </wp:inline>
        </w:drawing>
      </w:r>
    </w:p>
    <w:p w14:paraId="31747E7C" w14:textId="7D787677" w:rsidR="00F1095E" w:rsidRPr="00EA6A55" w:rsidRDefault="00F1095E" w:rsidP="001650F8">
      <w:pPr>
        <w:jc w:val="both"/>
        <w:rPr>
          <w:color w:val="000000" w:themeColor="text1"/>
        </w:rPr>
      </w:pPr>
      <w:r w:rsidRPr="00EA6A55">
        <w:rPr>
          <w:color w:val="000000" w:themeColor="text1"/>
        </w:rPr>
        <w:drawing>
          <wp:inline distT="0" distB="0" distL="0" distR="0" wp14:anchorId="1165BD7A" wp14:editId="486A80F8">
            <wp:extent cx="6933565" cy="37642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33565" cy="3764280"/>
                    </a:xfrm>
                    <a:prstGeom prst="rect">
                      <a:avLst/>
                    </a:prstGeom>
                  </pic:spPr>
                </pic:pic>
              </a:graphicData>
            </a:graphic>
          </wp:inline>
        </w:drawing>
      </w:r>
    </w:p>
    <w:p w14:paraId="42A6F915" w14:textId="77777777" w:rsidR="00781362" w:rsidRDefault="00781362" w:rsidP="001650F8">
      <w:pPr>
        <w:jc w:val="both"/>
        <w:rPr>
          <w:color w:val="000000" w:themeColor="text1"/>
        </w:rPr>
      </w:pPr>
    </w:p>
    <w:p w14:paraId="2FC2C7C5" w14:textId="77777777" w:rsidR="00781362" w:rsidRDefault="00781362" w:rsidP="001650F8">
      <w:pPr>
        <w:jc w:val="both"/>
        <w:rPr>
          <w:color w:val="000000" w:themeColor="text1"/>
        </w:rPr>
      </w:pPr>
    </w:p>
    <w:p w14:paraId="079CBEAB" w14:textId="77777777" w:rsidR="00781362" w:rsidRDefault="00781362" w:rsidP="001650F8">
      <w:pPr>
        <w:jc w:val="both"/>
        <w:rPr>
          <w:color w:val="000000" w:themeColor="text1"/>
        </w:rPr>
      </w:pPr>
    </w:p>
    <w:p w14:paraId="1A746E61" w14:textId="77777777" w:rsidR="00781362" w:rsidRDefault="00781362" w:rsidP="001650F8">
      <w:pPr>
        <w:jc w:val="both"/>
        <w:rPr>
          <w:color w:val="000000" w:themeColor="text1"/>
        </w:rPr>
      </w:pPr>
    </w:p>
    <w:p w14:paraId="4F893AA1" w14:textId="77777777" w:rsidR="00781362" w:rsidRDefault="00781362" w:rsidP="001650F8">
      <w:pPr>
        <w:jc w:val="both"/>
        <w:rPr>
          <w:color w:val="000000" w:themeColor="text1"/>
        </w:rPr>
      </w:pPr>
    </w:p>
    <w:p w14:paraId="7E3D3849" w14:textId="77777777" w:rsidR="00781362" w:rsidRDefault="00781362" w:rsidP="001650F8">
      <w:pPr>
        <w:jc w:val="both"/>
        <w:rPr>
          <w:color w:val="000000" w:themeColor="text1"/>
        </w:rPr>
      </w:pPr>
    </w:p>
    <w:p w14:paraId="197EEBF9" w14:textId="77777777" w:rsidR="00781362" w:rsidRDefault="00781362" w:rsidP="001650F8">
      <w:pPr>
        <w:jc w:val="both"/>
        <w:rPr>
          <w:color w:val="000000" w:themeColor="text1"/>
        </w:rPr>
      </w:pPr>
    </w:p>
    <w:p w14:paraId="20958002" w14:textId="0DA54CC5" w:rsidR="001650F8" w:rsidRPr="00781362" w:rsidRDefault="00781362" w:rsidP="001650F8">
      <w:pPr>
        <w:jc w:val="both"/>
        <w:rPr>
          <w:b/>
          <w:bCs/>
          <w:color w:val="FF0000"/>
        </w:rPr>
      </w:pPr>
      <w:r w:rsidRPr="00781362">
        <w:rPr>
          <w:b/>
          <w:bCs/>
          <w:color w:val="FF0000"/>
        </w:rPr>
        <w:lastRenderedPageBreak/>
        <w:t>5</w:t>
      </w:r>
      <w:r w:rsidR="001650F8" w:rsidRPr="00781362">
        <w:rPr>
          <w:b/>
          <w:bCs/>
          <w:color w:val="FF0000"/>
        </w:rPr>
        <w:t>b. Describe the architecture of lungs and gas exchange mechanism.</w:t>
      </w:r>
    </w:p>
    <w:p w14:paraId="7812840D" w14:textId="77777777" w:rsidR="00781362" w:rsidRPr="00EA6A55" w:rsidRDefault="00781362" w:rsidP="001650F8">
      <w:pPr>
        <w:jc w:val="both"/>
        <w:rPr>
          <w:color w:val="000000" w:themeColor="text1"/>
        </w:rPr>
      </w:pPr>
    </w:p>
    <w:p w14:paraId="0CAD3B12" w14:textId="1C2B5A8F" w:rsidR="00F1095E" w:rsidRPr="00EA6A55" w:rsidRDefault="00C32220" w:rsidP="001650F8">
      <w:pPr>
        <w:jc w:val="both"/>
        <w:rPr>
          <w:color w:val="000000" w:themeColor="text1"/>
        </w:rPr>
      </w:pPr>
      <w:r w:rsidRPr="00EA6A55">
        <w:rPr>
          <w:color w:val="000000" w:themeColor="text1"/>
        </w:rPr>
        <w:drawing>
          <wp:inline distT="0" distB="0" distL="0" distR="0" wp14:anchorId="463DE482" wp14:editId="1C3E95D2">
            <wp:extent cx="6933565" cy="3806825"/>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33565" cy="3806825"/>
                    </a:xfrm>
                    <a:prstGeom prst="rect">
                      <a:avLst/>
                    </a:prstGeom>
                  </pic:spPr>
                </pic:pic>
              </a:graphicData>
            </a:graphic>
          </wp:inline>
        </w:drawing>
      </w:r>
    </w:p>
    <w:p w14:paraId="15C1611C" w14:textId="61B776DC" w:rsidR="00C32220" w:rsidRPr="00EA6A55" w:rsidRDefault="00C32220" w:rsidP="001650F8">
      <w:pPr>
        <w:jc w:val="both"/>
        <w:rPr>
          <w:color w:val="000000" w:themeColor="text1"/>
        </w:rPr>
      </w:pPr>
      <w:r w:rsidRPr="00EA6A55">
        <w:rPr>
          <w:color w:val="000000" w:themeColor="text1"/>
        </w:rPr>
        <w:drawing>
          <wp:inline distT="0" distB="0" distL="0" distR="0" wp14:anchorId="5657BF6B" wp14:editId="70D7D5C1">
            <wp:extent cx="6933565" cy="3822700"/>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33565" cy="3822700"/>
                    </a:xfrm>
                    <a:prstGeom prst="rect">
                      <a:avLst/>
                    </a:prstGeom>
                  </pic:spPr>
                </pic:pic>
              </a:graphicData>
            </a:graphic>
          </wp:inline>
        </w:drawing>
      </w:r>
    </w:p>
    <w:p w14:paraId="41CE286F" w14:textId="77777777" w:rsidR="001650F8" w:rsidRPr="00EA6A55" w:rsidRDefault="001650F8" w:rsidP="001650F8">
      <w:pPr>
        <w:jc w:val="both"/>
        <w:rPr>
          <w:color w:val="000000" w:themeColor="text1"/>
        </w:rPr>
      </w:pPr>
    </w:p>
    <w:p w14:paraId="2463293D" w14:textId="77777777" w:rsidR="00781362" w:rsidRDefault="00781362" w:rsidP="001650F8">
      <w:pPr>
        <w:jc w:val="both"/>
        <w:rPr>
          <w:color w:val="000000" w:themeColor="text1"/>
        </w:rPr>
      </w:pPr>
    </w:p>
    <w:p w14:paraId="0FFBB56C" w14:textId="77777777" w:rsidR="00781362" w:rsidRDefault="00781362" w:rsidP="001650F8">
      <w:pPr>
        <w:jc w:val="both"/>
        <w:rPr>
          <w:color w:val="000000" w:themeColor="text1"/>
        </w:rPr>
      </w:pPr>
    </w:p>
    <w:p w14:paraId="2B5A4472" w14:textId="77777777" w:rsidR="00781362" w:rsidRDefault="00781362" w:rsidP="001650F8">
      <w:pPr>
        <w:jc w:val="both"/>
        <w:rPr>
          <w:color w:val="000000" w:themeColor="text1"/>
        </w:rPr>
      </w:pPr>
    </w:p>
    <w:p w14:paraId="4D08AE60" w14:textId="77777777" w:rsidR="00781362" w:rsidRDefault="00781362" w:rsidP="001650F8">
      <w:pPr>
        <w:jc w:val="both"/>
        <w:rPr>
          <w:color w:val="000000" w:themeColor="text1"/>
        </w:rPr>
      </w:pPr>
    </w:p>
    <w:p w14:paraId="36E51503" w14:textId="77777777" w:rsidR="00781362" w:rsidRDefault="00781362" w:rsidP="001650F8">
      <w:pPr>
        <w:jc w:val="both"/>
        <w:rPr>
          <w:color w:val="000000" w:themeColor="text1"/>
        </w:rPr>
      </w:pPr>
    </w:p>
    <w:p w14:paraId="4E2FCF2F" w14:textId="77777777" w:rsidR="00781362" w:rsidRDefault="00781362" w:rsidP="001650F8">
      <w:pPr>
        <w:jc w:val="both"/>
        <w:rPr>
          <w:color w:val="000000" w:themeColor="text1"/>
        </w:rPr>
      </w:pPr>
    </w:p>
    <w:p w14:paraId="05E33A94" w14:textId="77777777" w:rsidR="00781362" w:rsidRDefault="00781362" w:rsidP="001650F8">
      <w:pPr>
        <w:jc w:val="both"/>
        <w:rPr>
          <w:color w:val="000000" w:themeColor="text1"/>
        </w:rPr>
      </w:pPr>
    </w:p>
    <w:p w14:paraId="56F8FFA6" w14:textId="1B2C19B7" w:rsidR="001650F8" w:rsidRPr="00781362" w:rsidRDefault="001650F8" w:rsidP="001650F8">
      <w:pPr>
        <w:jc w:val="both"/>
        <w:rPr>
          <w:b/>
          <w:bCs/>
          <w:color w:val="FF0000"/>
        </w:rPr>
      </w:pPr>
      <w:r w:rsidRPr="00781362">
        <w:rPr>
          <w:b/>
          <w:bCs/>
          <w:color w:val="FF0000"/>
        </w:rPr>
        <w:lastRenderedPageBreak/>
        <w:t>6</w:t>
      </w:r>
      <w:r w:rsidRPr="00781362">
        <w:rPr>
          <w:b/>
          <w:bCs/>
          <w:color w:val="FF0000"/>
        </w:rPr>
        <w:t>a. Explain the kidney as filtration system.</w:t>
      </w:r>
    </w:p>
    <w:p w14:paraId="4DBE0809" w14:textId="77777777" w:rsidR="00781362" w:rsidRPr="00EA6A55" w:rsidRDefault="00781362" w:rsidP="001650F8">
      <w:pPr>
        <w:jc w:val="both"/>
        <w:rPr>
          <w:color w:val="000000" w:themeColor="text1"/>
        </w:rPr>
      </w:pPr>
    </w:p>
    <w:p w14:paraId="100A230E" w14:textId="3411CDE5" w:rsidR="00C32220" w:rsidRPr="00EA6A55" w:rsidRDefault="00C32220" w:rsidP="001650F8">
      <w:pPr>
        <w:jc w:val="both"/>
        <w:rPr>
          <w:color w:val="000000" w:themeColor="text1"/>
        </w:rPr>
      </w:pPr>
      <w:r w:rsidRPr="00EA6A55">
        <w:rPr>
          <w:color w:val="000000" w:themeColor="text1"/>
        </w:rPr>
        <w:drawing>
          <wp:inline distT="0" distB="0" distL="0" distR="0" wp14:anchorId="2A14A1C9" wp14:editId="47571408">
            <wp:extent cx="6933565" cy="3987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33565" cy="3987800"/>
                    </a:xfrm>
                    <a:prstGeom prst="rect">
                      <a:avLst/>
                    </a:prstGeom>
                  </pic:spPr>
                </pic:pic>
              </a:graphicData>
            </a:graphic>
          </wp:inline>
        </w:drawing>
      </w:r>
    </w:p>
    <w:p w14:paraId="3C291856" w14:textId="435BCC8A" w:rsidR="00C32220" w:rsidRPr="00EA6A55" w:rsidRDefault="00C32220" w:rsidP="001650F8">
      <w:pPr>
        <w:jc w:val="both"/>
        <w:rPr>
          <w:color w:val="000000" w:themeColor="text1"/>
        </w:rPr>
      </w:pPr>
      <w:r w:rsidRPr="00EA6A55">
        <w:rPr>
          <w:color w:val="000000" w:themeColor="text1"/>
        </w:rPr>
        <w:drawing>
          <wp:inline distT="0" distB="0" distL="0" distR="0" wp14:anchorId="33C291B1" wp14:editId="348815F3">
            <wp:extent cx="6933565" cy="3977640"/>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33565" cy="3977640"/>
                    </a:xfrm>
                    <a:prstGeom prst="rect">
                      <a:avLst/>
                    </a:prstGeom>
                  </pic:spPr>
                </pic:pic>
              </a:graphicData>
            </a:graphic>
          </wp:inline>
        </w:drawing>
      </w:r>
    </w:p>
    <w:p w14:paraId="2BA535E0" w14:textId="77777777" w:rsidR="00C32220" w:rsidRPr="00781362" w:rsidRDefault="00C32220" w:rsidP="001650F8">
      <w:pPr>
        <w:jc w:val="both"/>
        <w:rPr>
          <w:b/>
          <w:bCs/>
          <w:color w:val="FF0000"/>
        </w:rPr>
      </w:pPr>
    </w:p>
    <w:p w14:paraId="151381CF" w14:textId="77777777" w:rsidR="00781362" w:rsidRDefault="00781362" w:rsidP="001650F8">
      <w:pPr>
        <w:jc w:val="both"/>
        <w:rPr>
          <w:b/>
          <w:bCs/>
          <w:color w:val="FF0000"/>
        </w:rPr>
      </w:pPr>
    </w:p>
    <w:p w14:paraId="2802C9BD" w14:textId="77777777" w:rsidR="00781362" w:rsidRDefault="00781362" w:rsidP="001650F8">
      <w:pPr>
        <w:jc w:val="both"/>
        <w:rPr>
          <w:b/>
          <w:bCs/>
          <w:color w:val="FF0000"/>
        </w:rPr>
      </w:pPr>
    </w:p>
    <w:p w14:paraId="022C8FF7" w14:textId="77777777" w:rsidR="00781362" w:rsidRDefault="00781362" w:rsidP="001650F8">
      <w:pPr>
        <w:jc w:val="both"/>
        <w:rPr>
          <w:b/>
          <w:bCs/>
          <w:color w:val="FF0000"/>
        </w:rPr>
      </w:pPr>
    </w:p>
    <w:p w14:paraId="2833EC8F" w14:textId="77777777" w:rsidR="00781362" w:rsidRDefault="00781362" w:rsidP="001650F8">
      <w:pPr>
        <w:jc w:val="both"/>
        <w:rPr>
          <w:b/>
          <w:bCs/>
          <w:color w:val="FF0000"/>
        </w:rPr>
      </w:pPr>
    </w:p>
    <w:p w14:paraId="06BBC4F8" w14:textId="77777777" w:rsidR="00781362" w:rsidRDefault="00781362" w:rsidP="001650F8">
      <w:pPr>
        <w:jc w:val="both"/>
        <w:rPr>
          <w:b/>
          <w:bCs/>
          <w:color w:val="FF0000"/>
        </w:rPr>
      </w:pPr>
    </w:p>
    <w:p w14:paraId="29746C35" w14:textId="6B0700EF" w:rsidR="001650F8" w:rsidRPr="00781362" w:rsidRDefault="00781362" w:rsidP="001650F8">
      <w:pPr>
        <w:jc w:val="both"/>
        <w:rPr>
          <w:b/>
          <w:bCs/>
          <w:color w:val="FF0000"/>
        </w:rPr>
      </w:pPr>
      <w:r w:rsidRPr="00781362">
        <w:rPr>
          <w:b/>
          <w:bCs/>
          <w:color w:val="FF0000"/>
        </w:rPr>
        <w:lastRenderedPageBreak/>
        <w:t>6</w:t>
      </w:r>
      <w:r w:rsidR="001650F8" w:rsidRPr="00781362">
        <w:rPr>
          <w:b/>
          <w:bCs/>
          <w:color w:val="FF0000"/>
        </w:rPr>
        <w:t>b. Write a short note on Chronic Obstructive Pulmonary Disease (COPD).</w:t>
      </w:r>
    </w:p>
    <w:p w14:paraId="2F32421E" w14:textId="77777777" w:rsidR="00C32220" w:rsidRPr="00C32220" w:rsidRDefault="00C32220" w:rsidP="00C32220">
      <w:pPr>
        <w:jc w:val="both"/>
        <w:rPr>
          <w:color w:val="000000" w:themeColor="text1"/>
          <w:lang w:val="en-IN"/>
        </w:rPr>
      </w:pPr>
      <w:r w:rsidRPr="00C32220">
        <w:rPr>
          <w:color w:val="000000" w:themeColor="text1"/>
          <w:lang w:val="en-IN"/>
        </w:rPr>
        <w:t>Chronic Obstructive Pulmonary Disease (COPD) is a progressive, incurable respiratory condition characterized by persistent airflow limitation and an abnormal inflammatory response of the lungs. It is a major cause of morbidity and mortality worldwide, leading to a reduced quality of life and a significant economic burden on healthcare systems.</w:t>
      </w:r>
    </w:p>
    <w:p w14:paraId="361F48FF" w14:textId="77777777" w:rsidR="00C32220" w:rsidRPr="00C32220" w:rsidRDefault="00C32220" w:rsidP="00C32220">
      <w:pPr>
        <w:jc w:val="both"/>
        <w:rPr>
          <w:color w:val="000000" w:themeColor="text1"/>
          <w:lang w:val="en-IN"/>
        </w:rPr>
      </w:pPr>
      <w:r w:rsidRPr="00C32220">
        <w:rPr>
          <w:color w:val="000000" w:themeColor="text1"/>
          <w:lang w:val="en-IN"/>
        </w:rPr>
        <w:t>COPD is an umbrella term encompassing two primary conditions:</w:t>
      </w:r>
    </w:p>
    <w:p w14:paraId="69403F24" w14:textId="77777777" w:rsidR="00C32220" w:rsidRPr="00C32220" w:rsidRDefault="00C32220" w:rsidP="00C32220">
      <w:pPr>
        <w:numPr>
          <w:ilvl w:val="0"/>
          <w:numId w:val="18"/>
        </w:numPr>
        <w:jc w:val="both"/>
        <w:rPr>
          <w:color w:val="000000" w:themeColor="text1"/>
          <w:lang w:val="en-IN"/>
        </w:rPr>
      </w:pPr>
      <w:r w:rsidRPr="00C32220">
        <w:rPr>
          <w:color w:val="000000" w:themeColor="text1"/>
          <w:lang w:val="en-IN"/>
        </w:rPr>
        <w:t>Chronic bronchitis – inflammation of the bronchial tubes with excessive mucus production.</w:t>
      </w:r>
    </w:p>
    <w:p w14:paraId="14BCF4F8" w14:textId="77777777" w:rsidR="00C32220" w:rsidRPr="00EA6A55" w:rsidRDefault="00C32220" w:rsidP="00C32220">
      <w:pPr>
        <w:numPr>
          <w:ilvl w:val="0"/>
          <w:numId w:val="18"/>
        </w:numPr>
        <w:jc w:val="both"/>
        <w:rPr>
          <w:color w:val="000000" w:themeColor="text1"/>
          <w:lang w:val="en-IN"/>
        </w:rPr>
      </w:pPr>
      <w:r w:rsidRPr="00C32220">
        <w:rPr>
          <w:color w:val="000000" w:themeColor="text1"/>
          <w:lang w:val="en-IN"/>
        </w:rPr>
        <w:t>Emphysema – damage and enlargement of the air sacs (alveoli) in the lungs.</w:t>
      </w:r>
    </w:p>
    <w:p w14:paraId="6EA66023" w14:textId="40BC595C" w:rsidR="00C32220" w:rsidRPr="00C32220" w:rsidRDefault="00C32220" w:rsidP="00C32220">
      <w:pPr>
        <w:ind w:left="360"/>
        <w:jc w:val="both"/>
        <w:rPr>
          <w:color w:val="000000" w:themeColor="text1"/>
          <w:lang w:val="en-IN"/>
        </w:rPr>
      </w:pPr>
      <w:r w:rsidRPr="00C32220">
        <w:rPr>
          <w:color w:val="000000" w:themeColor="text1"/>
          <w:lang w:val="en-IN"/>
        </w:rPr>
        <w:t>Causes and Risk Factors</w:t>
      </w:r>
    </w:p>
    <w:p w14:paraId="7FC3189F" w14:textId="77777777" w:rsidR="00C32220" w:rsidRPr="00C32220" w:rsidRDefault="00C32220" w:rsidP="00C32220">
      <w:pPr>
        <w:jc w:val="both"/>
        <w:rPr>
          <w:color w:val="000000" w:themeColor="text1"/>
          <w:lang w:val="en-IN"/>
        </w:rPr>
      </w:pPr>
      <w:r w:rsidRPr="00C32220">
        <w:rPr>
          <w:color w:val="000000" w:themeColor="text1"/>
          <w:lang w:val="en-IN"/>
        </w:rPr>
        <w:t>The primary cause of COPD is long-term exposure to harmful particles or gases, most commonly from cigarette smoking. However, several other risk factors include:</w:t>
      </w:r>
    </w:p>
    <w:p w14:paraId="7A9479FA"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Smoking: Accounts for about 85–90% of COPD cases. Passive (second-hand) smoke also contributes.</w:t>
      </w:r>
    </w:p>
    <w:p w14:paraId="2D187384"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Environmental Exposure: Long-term inhalation of dust, chemical fumes, air pollutants, and biomass fuels.</w:t>
      </w:r>
    </w:p>
    <w:p w14:paraId="1E1466FF"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Occupational Hazards: Prolonged exposure to industrial dust and chemicals in the workplace.</w:t>
      </w:r>
    </w:p>
    <w:p w14:paraId="0FC00886"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Genetics: A rare genetic disorder called Alpha-1 Antitrypsin Deficiency can lead to early-onset COPD.</w:t>
      </w:r>
    </w:p>
    <w:p w14:paraId="5513C5E2"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Respiratory Infections: Frequent childhood respiratory infections can increase the risk.</w:t>
      </w:r>
    </w:p>
    <w:p w14:paraId="729B5AB2" w14:textId="77777777" w:rsidR="00C32220" w:rsidRPr="00C32220" w:rsidRDefault="00C32220" w:rsidP="00C32220">
      <w:pPr>
        <w:numPr>
          <w:ilvl w:val="0"/>
          <w:numId w:val="19"/>
        </w:numPr>
        <w:jc w:val="both"/>
        <w:rPr>
          <w:color w:val="000000" w:themeColor="text1"/>
          <w:lang w:val="en-IN"/>
        </w:rPr>
      </w:pPr>
      <w:r w:rsidRPr="00C32220">
        <w:rPr>
          <w:color w:val="000000" w:themeColor="text1"/>
          <w:lang w:val="en-IN"/>
        </w:rPr>
        <w:t>Age and Gender: More common in people over 40, and historically more prevalent in males, though rising in females due to increased smoking.</w:t>
      </w:r>
    </w:p>
    <w:p w14:paraId="4CF35892" w14:textId="50A7935F" w:rsidR="00C32220" w:rsidRPr="00C32220" w:rsidRDefault="00C32220" w:rsidP="00C32220">
      <w:pPr>
        <w:jc w:val="both"/>
        <w:rPr>
          <w:color w:val="000000" w:themeColor="text1"/>
          <w:lang w:val="en-IN"/>
        </w:rPr>
      </w:pPr>
    </w:p>
    <w:p w14:paraId="2E99C743" w14:textId="77777777" w:rsidR="00C32220" w:rsidRPr="00C32220" w:rsidRDefault="00C32220" w:rsidP="00C32220">
      <w:pPr>
        <w:jc w:val="both"/>
        <w:rPr>
          <w:color w:val="000000" w:themeColor="text1"/>
          <w:lang w:val="en-IN"/>
        </w:rPr>
      </w:pPr>
      <w:r w:rsidRPr="00C32220">
        <w:rPr>
          <w:color w:val="000000" w:themeColor="text1"/>
          <w:lang w:val="en-IN"/>
        </w:rPr>
        <w:t>Pathophysiology</w:t>
      </w:r>
    </w:p>
    <w:p w14:paraId="5C7E103B" w14:textId="77777777" w:rsidR="00C32220" w:rsidRPr="00C32220" w:rsidRDefault="00C32220" w:rsidP="00C32220">
      <w:pPr>
        <w:jc w:val="both"/>
        <w:rPr>
          <w:color w:val="000000" w:themeColor="text1"/>
          <w:lang w:val="en-IN"/>
        </w:rPr>
      </w:pPr>
      <w:r w:rsidRPr="00C32220">
        <w:rPr>
          <w:color w:val="000000" w:themeColor="text1"/>
          <w:lang w:val="en-IN"/>
        </w:rPr>
        <w:t>COPD involves chronic inflammation of the airways, lung tissue, and pulmonary blood vessels. The disease process includes:</w:t>
      </w:r>
    </w:p>
    <w:p w14:paraId="6B419ECB" w14:textId="77777777" w:rsidR="00C32220" w:rsidRPr="00C32220" w:rsidRDefault="00C32220" w:rsidP="00C32220">
      <w:pPr>
        <w:numPr>
          <w:ilvl w:val="0"/>
          <w:numId w:val="20"/>
        </w:numPr>
        <w:jc w:val="both"/>
        <w:rPr>
          <w:color w:val="000000" w:themeColor="text1"/>
          <w:lang w:val="en-IN"/>
        </w:rPr>
      </w:pPr>
      <w:r w:rsidRPr="00C32220">
        <w:rPr>
          <w:color w:val="000000" w:themeColor="text1"/>
          <w:lang w:val="en-IN"/>
        </w:rPr>
        <w:t>Airway Inflammation: Continuous exposure to irritants leads to infiltration of inflammatory cells like neutrophils, macrophages, and T-lymphocytes.</w:t>
      </w:r>
    </w:p>
    <w:p w14:paraId="4F75B926" w14:textId="11EDA3FD" w:rsidR="00C32220" w:rsidRPr="00C32220" w:rsidRDefault="00C32220" w:rsidP="00C32220">
      <w:pPr>
        <w:numPr>
          <w:ilvl w:val="0"/>
          <w:numId w:val="20"/>
        </w:numPr>
        <w:jc w:val="both"/>
        <w:rPr>
          <w:color w:val="000000" w:themeColor="text1"/>
          <w:lang w:val="en-IN"/>
        </w:rPr>
      </w:pPr>
      <w:r w:rsidRPr="00C32220">
        <w:rPr>
          <w:color w:val="000000" w:themeColor="text1"/>
          <w:lang w:val="en-IN"/>
        </w:rPr>
        <w:t xml:space="preserve">Bronchial </w:t>
      </w:r>
      <w:r w:rsidRPr="00EA6A55">
        <w:rPr>
          <w:color w:val="000000" w:themeColor="text1"/>
          <w:lang w:val="en-IN"/>
        </w:rPr>
        <w:t>Remodelling</w:t>
      </w:r>
      <w:r w:rsidRPr="00C32220">
        <w:rPr>
          <w:color w:val="000000" w:themeColor="text1"/>
          <w:lang w:val="en-IN"/>
        </w:rPr>
        <w:t>: Structural changes in airways due to chronic inflammation cause narrowing and obstruction.</w:t>
      </w:r>
    </w:p>
    <w:p w14:paraId="724CB3C1" w14:textId="77777777" w:rsidR="00C32220" w:rsidRPr="00C32220" w:rsidRDefault="00C32220" w:rsidP="00C32220">
      <w:pPr>
        <w:numPr>
          <w:ilvl w:val="0"/>
          <w:numId w:val="20"/>
        </w:numPr>
        <w:jc w:val="both"/>
        <w:rPr>
          <w:color w:val="000000" w:themeColor="text1"/>
          <w:lang w:val="en-IN"/>
        </w:rPr>
      </w:pPr>
      <w:r w:rsidRPr="00C32220">
        <w:rPr>
          <w:color w:val="000000" w:themeColor="text1"/>
          <w:lang w:val="en-IN"/>
        </w:rPr>
        <w:t>Mucus Hypersecretion: Goblet cell hyperplasia and enlarged mucus glands produce excess sputum, obstructing airflow.</w:t>
      </w:r>
    </w:p>
    <w:p w14:paraId="0398E1DC" w14:textId="77777777" w:rsidR="00C32220" w:rsidRPr="00C32220" w:rsidRDefault="00C32220" w:rsidP="00C32220">
      <w:pPr>
        <w:numPr>
          <w:ilvl w:val="0"/>
          <w:numId w:val="20"/>
        </w:numPr>
        <w:jc w:val="both"/>
        <w:rPr>
          <w:color w:val="000000" w:themeColor="text1"/>
          <w:lang w:val="en-IN"/>
        </w:rPr>
      </w:pPr>
      <w:r w:rsidRPr="00C32220">
        <w:rPr>
          <w:color w:val="000000" w:themeColor="text1"/>
          <w:lang w:val="en-IN"/>
        </w:rPr>
        <w:t>Alveolar Damage (Emphysema): Destruction of alveolar walls reduces the surface area for gas exchange and leads to lung hyperinflation.</w:t>
      </w:r>
    </w:p>
    <w:p w14:paraId="1B1D7A62" w14:textId="77777777" w:rsidR="00C32220" w:rsidRPr="00C32220" w:rsidRDefault="00C32220" w:rsidP="00C32220">
      <w:pPr>
        <w:numPr>
          <w:ilvl w:val="0"/>
          <w:numId w:val="20"/>
        </w:numPr>
        <w:jc w:val="both"/>
        <w:rPr>
          <w:color w:val="000000" w:themeColor="text1"/>
          <w:lang w:val="en-IN"/>
        </w:rPr>
      </w:pPr>
      <w:r w:rsidRPr="00C32220">
        <w:rPr>
          <w:color w:val="000000" w:themeColor="text1"/>
          <w:lang w:val="en-IN"/>
        </w:rPr>
        <w:t>Impaired Gas Exchange: Loss of elasticity and alveolar collapse reduce oxygen absorption and carbon dioxide elimination.</w:t>
      </w:r>
    </w:p>
    <w:p w14:paraId="54ECC3B0" w14:textId="64B8EE29" w:rsidR="00C32220" w:rsidRPr="00C32220" w:rsidRDefault="00C32220" w:rsidP="00C32220">
      <w:pPr>
        <w:jc w:val="both"/>
        <w:rPr>
          <w:color w:val="000000" w:themeColor="text1"/>
          <w:lang w:val="en-IN"/>
        </w:rPr>
      </w:pPr>
    </w:p>
    <w:p w14:paraId="1A1C18B9" w14:textId="77777777" w:rsidR="00C32220" w:rsidRPr="00C32220" w:rsidRDefault="00C32220" w:rsidP="00C32220">
      <w:pPr>
        <w:jc w:val="both"/>
        <w:rPr>
          <w:color w:val="000000" w:themeColor="text1"/>
          <w:lang w:val="en-IN"/>
        </w:rPr>
      </w:pPr>
      <w:r w:rsidRPr="00C32220">
        <w:rPr>
          <w:color w:val="000000" w:themeColor="text1"/>
          <w:lang w:val="en-IN"/>
        </w:rPr>
        <w:t>Symptoms of COPD</w:t>
      </w:r>
    </w:p>
    <w:p w14:paraId="42ED2642" w14:textId="77777777" w:rsidR="00C32220" w:rsidRPr="00C32220" w:rsidRDefault="00C32220" w:rsidP="00C32220">
      <w:pPr>
        <w:jc w:val="both"/>
        <w:rPr>
          <w:color w:val="000000" w:themeColor="text1"/>
          <w:lang w:val="en-IN"/>
        </w:rPr>
      </w:pPr>
      <w:r w:rsidRPr="00C32220">
        <w:rPr>
          <w:color w:val="000000" w:themeColor="text1"/>
          <w:lang w:val="en-IN"/>
        </w:rPr>
        <w:t>COPD symptoms usually develop gradually and worsen over time:</w:t>
      </w:r>
    </w:p>
    <w:p w14:paraId="1EE17C88"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Chronic Cough: Often the first symptom, may be dry or productive.</w:t>
      </w:r>
    </w:p>
    <w:p w14:paraId="4B733CFB"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Sputum Production: Frequent mucus, especially in chronic bronchitis.</w:t>
      </w:r>
    </w:p>
    <w:p w14:paraId="1EF73F47"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Shortness of Breath (</w:t>
      </w:r>
      <w:proofErr w:type="spellStart"/>
      <w:r w:rsidRPr="00C32220">
        <w:rPr>
          <w:color w:val="000000" w:themeColor="text1"/>
          <w:lang w:val="en-IN"/>
        </w:rPr>
        <w:t>Dyspnea</w:t>
      </w:r>
      <w:proofErr w:type="spellEnd"/>
      <w:r w:rsidRPr="00C32220">
        <w:rPr>
          <w:color w:val="000000" w:themeColor="text1"/>
          <w:lang w:val="en-IN"/>
        </w:rPr>
        <w:t>): Especially during physical activity and worsens with disease progression.</w:t>
      </w:r>
    </w:p>
    <w:p w14:paraId="0E435552"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Wheezing: Due to narrowed airways.</w:t>
      </w:r>
    </w:p>
    <w:p w14:paraId="482CEC0D"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Fatigue and Weakness: Caused by reduced oxygen levels.</w:t>
      </w:r>
    </w:p>
    <w:p w14:paraId="7E689093" w14:textId="77777777" w:rsidR="00C32220" w:rsidRPr="00C32220" w:rsidRDefault="00C32220" w:rsidP="00C32220">
      <w:pPr>
        <w:numPr>
          <w:ilvl w:val="0"/>
          <w:numId w:val="21"/>
        </w:numPr>
        <w:jc w:val="both"/>
        <w:rPr>
          <w:color w:val="000000" w:themeColor="text1"/>
          <w:lang w:val="en-IN"/>
        </w:rPr>
      </w:pPr>
      <w:r w:rsidRPr="00C32220">
        <w:rPr>
          <w:color w:val="000000" w:themeColor="text1"/>
          <w:lang w:val="en-IN"/>
        </w:rPr>
        <w:t>Chest Tightness and recurrent respiratory infections.</w:t>
      </w:r>
    </w:p>
    <w:p w14:paraId="0D985851" w14:textId="25957F27" w:rsidR="00C32220" w:rsidRPr="00C32220" w:rsidRDefault="00C32220" w:rsidP="00C32220">
      <w:pPr>
        <w:jc w:val="both"/>
        <w:rPr>
          <w:color w:val="000000" w:themeColor="text1"/>
          <w:lang w:val="en-IN"/>
        </w:rPr>
      </w:pPr>
    </w:p>
    <w:p w14:paraId="2880CBFB" w14:textId="77777777" w:rsidR="00C32220" w:rsidRPr="00C32220" w:rsidRDefault="00C32220" w:rsidP="00C32220">
      <w:pPr>
        <w:jc w:val="both"/>
        <w:rPr>
          <w:color w:val="000000" w:themeColor="text1"/>
          <w:lang w:val="en-IN"/>
        </w:rPr>
      </w:pPr>
      <w:r w:rsidRPr="00C32220">
        <w:rPr>
          <w:color w:val="000000" w:themeColor="text1"/>
          <w:lang w:val="en-IN"/>
        </w:rPr>
        <w:t>Diagnosis</w:t>
      </w:r>
    </w:p>
    <w:p w14:paraId="701E2AA2" w14:textId="77777777" w:rsidR="00C32220" w:rsidRPr="00C32220" w:rsidRDefault="00C32220" w:rsidP="00C32220">
      <w:pPr>
        <w:jc w:val="both"/>
        <w:rPr>
          <w:color w:val="000000" w:themeColor="text1"/>
          <w:lang w:val="en-IN"/>
        </w:rPr>
      </w:pPr>
      <w:r w:rsidRPr="00C32220">
        <w:rPr>
          <w:color w:val="000000" w:themeColor="text1"/>
          <w:lang w:val="en-IN"/>
        </w:rPr>
        <w:t>Early diagnosis is crucial for managing COPD effectively. Diagnosis is based on:</w:t>
      </w:r>
    </w:p>
    <w:p w14:paraId="50566982" w14:textId="77777777" w:rsidR="00C32220" w:rsidRPr="00C32220" w:rsidRDefault="00C32220" w:rsidP="00C32220">
      <w:pPr>
        <w:numPr>
          <w:ilvl w:val="0"/>
          <w:numId w:val="22"/>
        </w:numPr>
        <w:jc w:val="both"/>
        <w:rPr>
          <w:color w:val="000000" w:themeColor="text1"/>
          <w:lang w:val="en-IN"/>
        </w:rPr>
      </w:pPr>
      <w:r w:rsidRPr="00C32220">
        <w:rPr>
          <w:color w:val="000000" w:themeColor="text1"/>
          <w:lang w:val="en-IN"/>
        </w:rPr>
        <w:t>Clinical History:</w:t>
      </w:r>
    </w:p>
    <w:p w14:paraId="1E1A865B"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Symptoms (chronic cough, sputum, breathlessness)</w:t>
      </w:r>
    </w:p>
    <w:p w14:paraId="7AA11AA3"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Risk factor exposure (smoking, environmental)</w:t>
      </w:r>
    </w:p>
    <w:p w14:paraId="1187C74B" w14:textId="77777777" w:rsidR="00C32220" w:rsidRPr="00C32220" w:rsidRDefault="00C32220" w:rsidP="00C32220">
      <w:pPr>
        <w:numPr>
          <w:ilvl w:val="0"/>
          <w:numId w:val="22"/>
        </w:numPr>
        <w:jc w:val="both"/>
        <w:rPr>
          <w:color w:val="000000" w:themeColor="text1"/>
          <w:lang w:val="en-IN"/>
        </w:rPr>
      </w:pPr>
      <w:r w:rsidRPr="00C32220">
        <w:rPr>
          <w:color w:val="000000" w:themeColor="text1"/>
          <w:lang w:val="en-IN"/>
        </w:rPr>
        <w:t>Physical Examination:</w:t>
      </w:r>
    </w:p>
    <w:p w14:paraId="20F54743"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Wheezing, barrel chest, use of accessory muscles</w:t>
      </w:r>
    </w:p>
    <w:p w14:paraId="7CBBA5F6" w14:textId="77777777" w:rsidR="00C32220" w:rsidRPr="00C32220" w:rsidRDefault="00C32220" w:rsidP="00C32220">
      <w:pPr>
        <w:numPr>
          <w:ilvl w:val="0"/>
          <w:numId w:val="22"/>
        </w:numPr>
        <w:jc w:val="both"/>
        <w:rPr>
          <w:color w:val="000000" w:themeColor="text1"/>
          <w:lang w:val="en-IN"/>
        </w:rPr>
      </w:pPr>
      <w:r w:rsidRPr="00C32220">
        <w:rPr>
          <w:color w:val="000000" w:themeColor="text1"/>
          <w:lang w:val="en-IN"/>
        </w:rPr>
        <w:t>Pulmonary Function Tests (PFTs):</w:t>
      </w:r>
    </w:p>
    <w:p w14:paraId="45DAB94A"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Spirometry: Gold standard test. A post-bronchodilator FEV1/FVC ratio &lt; 0.70 confirms persistent airflow limitation.</w:t>
      </w:r>
    </w:p>
    <w:p w14:paraId="73032D83" w14:textId="53DB7F49" w:rsidR="00C32220" w:rsidRPr="00C32220" w:rsidRDefault="00C32220" w:rsidP="00C32220">
      <w:pPr>
        <w:numPr>
          <w:ilvl w:val="0"/>
          <w:numId w:val="22"/>
        </w:numPr>
        <w:jc w:val="both"/>
        <w:rPr>
          <w:color w:val="000000" w:themeColor="text1"/>
          <w:lang w:val="en-IN"/>
        </w:rPr>
      </w:pPr>
      <w:r w:rsidRPr="00C32220">
        <w:rPr>
          <w:color w:val="000000" w:themeColor="text1"/>
          <w:lang w:val="en-IN"/>
        </w:rPr>
        <w:t>Chest X-ray/</w:t>
      </w:r>
      <w:r w:rsidRPr="00EA6A55">
        <w:rPr>
          <w:color w:val="000000" w:themeColor="text1"/>
          <w:lang w:val="en-IN"/>
        </w:rPr>
        <w:t>CT scan</w:t>
      </w:r>
      <w:r w:rsidRPr="00C32220">
        <w:rPr>
          <w:color w:val="000000" w:themeColor="text1"/>
          <w:lang w:val="en-IN"/>
        </w:rPr>
        <w:t>:</w:t>
      </w:r>
    </w:p>
    <w:p w14:paraId="5BF5EE6D"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Shows hyperinflation, flattened diaphragm, or emphysematous changes.</w:t>
      </w:r>
    </w:p>
    <w:p w14:paraId="04C8C4E9" w14:textId="77777777" w:rsidR="00C32220" w:rsidRPr="00C32220" w:rsidRDefault="00C32220" w:rsidP="00C32220">
      <w:pPr>
        <w:numPr>
          <w:ilvl w:val="0"/>
          <w:numId w:val="22"/>
        </w:numPr>
        <w:jc w:val="both"/>
        <w:rPr>
          <w:color w:val="000000" w:themeColor="text1"/>
          <w:lang w:val="en-IN"/>
        </w:rPr>
      </w:pPr>
      <w:r w:rsidRPr="00C32220">
        <w:rPr>
          <w:color w:val="000000" w:themeColor="text1"/>
          <w:lang w:val="en-IN"/>
        </w:rPr>
        <w:t>Blood Tests:</w:t>
      </w:r>
    </w:p>
    <w:p w14:paraId="2536D50B"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Alpha-1 antitrypsin deficiency screening in young or non-smoking individuals.</w:t>
      </w:r>
    </w:p>
    <w:p w14:paraId="4397DBE4" w14:textId="77777777" w:rsidR="00C32220" w:rsidRPr="00C32220" w:rsidRDefault="00C32220" w:rsidP="00C32220">
      <w:pPr>
        <w:numPr>
          <w:ilvl w:val="1"/>
          <w:numId w:val="22"/>
        </w:numPr>
        <w:jc w:val="both"/>
        <w:rPr>
          <w:color w:val="000000" w:themeColor="text1"/>
          <w:lang w:val="en-IN"/>
        </w:rPr>
      </w:pPr>
      <w:r w:rsidRPr="00C32220">
        <w:rPr>
          <w:color w:val="000000" w:themeColor="text1"/>
          <w:lang w:val="en-IN"/>
        </w:rPr>
        <w:t>Arterial blood gas analysis in severe cases.</w:t>
      </w:r>
    </w:p>
    <w:p w14:paraId="33DB8BF3" w14:textId="26AEEF75" w:rsidR="00C32220" w:rsidRPr="00C32220" w:rsidRDefault="00C32220" w:rsidP="00C32220">
      <w:pPr>
        <w:jc w:val="both"/>
        <w:rPr>
          <w:color w:val="000000" w:themeColor="text1"/>
          <w:lang w:val="en-IN"/>
        </w:rPr>
      </w:pPr>
    </w:p>
    <w:p w14:paraId="0894C61E" w14:textId="77777777" w:rsidR="00C32220" w:rsidRPr="00C32220" w:rsidRDefault="00C32220" w:rsidP="00C32220">
      <w:pPr>
        <w:jc w:val="both"/>
        <w:rPr>
          <w:color w:val="000000" w:themeColor="text1"/>
          <w:lang w:val="en-IN"/>
        </w:rPr>
      </w:pPr>
      <w:r w:rsidRPr="00C32220">
        <w:rPr>
          <w:color w:val="000000" w:themeColor="text1"/>
          <w:lang w:val="en-IN"/>
        </w:rPr>
        <w:t>Staging and Classification</w:t>
      </w:r>
    </w:p>
    <w:p w14:paraId="4E812266" w14:textId="77777777" w:rsidR="00C32220" w:rsidRPr="00C32220" w:rsidRDefault="00C32220" w:rsidP="00C32220">
      <w:pPr>
        <w:jc w:val="both"/>
        <w:rPr>
          <w:color w:val="000000" w:themeColor="text1"/>
          <w:lang w:val="en-IN"/>
        </w:rPr>
      </w:pPr>
      <w:r w:rsidRPr="00C32220">
        <w:rPr>
          <w:color w:val="000000" w:themeColor="text1"/>
          <w:lang w:val="en-IN"/>
        </w:rPr>
        <w:lastRenderedPageBreak/>
        <w:t>The Global Initiative for Chronic Obstructive Lung Disease (GOLD) categorizes COPD into stages based on FEV1 (% predicted):</w:t>
      </w:r>
    </w:p>
    <w:p w14:paraId="4B11710E" w14:textId="77777777" w:rsidR="00C32220" w:rsidRPr="00C32220" w:rsidRDefault="00C32220" w:rsidP="00C32220">
      <w:pPr>
        <w:numPr>
          <w:ilvl w:val="0"/>
          <w:numId w:val="23"/>
        </w:numPr>
        <w:jc w:val="both"/>
        <w:rPr>
          <w:color w:val="000000" w:themeColor="text1"/>
          <w:lang w:val="en-IN"/>
        </w:rPr>
      </w:pPr>
      <w:r w:rsidRPr="00C32220">
        <w:rPr>
          <w:color w:val="000000" w:themeColor="text1"/>
          <w:lang w:val="en-IN"/>
        </w:rPr>
        <w:t>GOLD 1 (Mild): FEV1 ≥ 80%</w:t>
      </w:r>
    </w:p>
    <w:p w14:paraId="772B034B" w14:textId="77777777" w:rsidR="00C32220" w:rsidRPr="00C32220" w:rsidRDefault="00C32220" w:rsidP="00C32220">
      <w:pPr>
        <w:numPr>
          <w:ilvl w:val="0"/>
          <w:numId w:val="23"/>
        </w:numPr>
        <w:jc w:val="both"/>
        <w:rPr>
          <w:color w:val="000000" w:themeColor="text1"/>
          <w:lang w:val="en-IN"/>
        </w:rPr>
      </w:pPr>
      <w:r w:rsidRPr="00C32220">
        <w:rPr>
          <w:color w:val="000000" w:themeColor="text1"/>
          <w:lang w:val="en-IN"/>
        </w:rPr>
        <w:t>GOLD 2 (Moderate): 50% ≤ FEV1 &lt; 80%</w:t>
      </w:r>
    </w:p>
    <w:p w14:paraId="482A52F3" w14:textId="77777777" w:rsidR="00C32220" w:rsidRPr="00C32220" w:rsidRDefault="00C32220" w:rsidP="00C32220">
      <w:pPr>
        <w:numPr>
          <w:ilvl w:val="0"/>
          <w:numId w:val="23"/>
        </w:numPr>
        <w:jc w:val="both"/>
        <w:rPr>
          <w:color w:val="000000" w:themeColor="text1"/>
          <w:lang w:val="en-IN"/>
        </w:rPr>
      </w:pPr>
      <w:r w:rsidRPr="00C32220">
        <w:rPr>
          <w:color w:val="000000" w:themeColor="text1"/>
          <w:lang w:val="en-IN"/>
        </w:rPr>
        <w:t>GOLD 3 (Severe): 30% ≤ FEV1 &lt; 50%</w:t>
      </w:r>
    </w:p>
    <w:p w14:paraId="1ABD141D" w14:textId="77777777" w:rsidR="00C32220" w:rsidRPr="00C32220" w:rsidRDefault="00C32220" w:rsidP="00C32220">
      <w:pPr>
        <w:numPr>
          <w:ilvl w:val="0"/>
          <w:numId w:val="23"/>
        </w:numPr>
        <w:jc w:val="both"/>
        <w:rPr>
          <w:color w:val="000000" w:themeColor="text1"/>
          <w:lang w:val="en-IN"/>
        </w:rPr>
      </w:pPr>
      <w:r w:rsidRPr="00C32220">
        <w:rPr>
          <w:color w:val="000000" w:themeColor="text1"/>
          <w:lang w:val="en-IN"/>
        </w:rPr>
        <w:t>GOLD 4 (Very Severe): FEV1 &lt; 30%</w:t>
      </w:r>
    </w:p>
    <w:p w14:paraId="10348414" w14:textId="77777777" w:rsidR="00C32220" w:rsidRPr="00EA6A55" w:rsidRDefault="00C32220" w:rsidP="00C32220">
      <w:pPr>
        <w:jc w:val="both"/>
        <w:rPr>
          <w:color w:val="000000" w:themeColor="text1"/>
          <w:lang w:val="en-IN"/>
        </w:rPr>
      </w:pPr>
    </w:p>
    <w:p w14:paraId="21790269" w14:textId="4DC16B0C" w:rsidR="00C32220" w:rsidRPr="00C32220" w:rsidRDefault="00C32220" w:rsidP="00C32220">
      <w:pPr>
        <w:jc w:val="both"/>
        <w:rPr>
          <w:color w:val="000000" w:themeColor="text1"/>
          <w:lang w:val="en-IN"/>
        </w:rPr>
      </w:pPr>
      <w:r w:rsidRPr="00C32220">
        <w:rPr>
          <w:color w:val="000000" w:themeColor="text1"/>
          <w:lang w:val="en-IN"/>
        </w:rPr>
        <w:t>Management and Treatment</w:t>
      </w:r>
    </w:p>
    <w:p w14:paraId="3A5E34B6" w14:textId="77777777" w:rsidR="00C32220" w:rsidRPr="00C32220" w:rsidRDefault="00C32220" w:rsidP="00C32220">
      <w:pPr>
        <w:jc w:val="both"/>
        <w:rPr>
          <w:color w:val="000000" w:themeColor="text1"/>
          <w:lang w:val="en-IN"/>
        </w:rPr>
      </w:pPr>
      <w:r w:rsidRPr="00C32220">
        <w:rPr>
          <w:color w:val="000000" w:themeColor="text1"/>
          <w:lang w:val="en-IN"/>
        </w:rPr>
        <w:t>Although COPD is not curable, its progression can be slowed, and symptoms can be managed through a comprehensive approach:</w:t>
      </w:r>
    </w:p>
    <w:p w14:paraId="4B18F74B" w14:textId="77777777" w:rsidR="00C32220" w:rsidRPr="00C32220" w:rsidRDefault="00C32220" w:rsidP="00C32220">
      <w:pPr>
        <w:jc w:val="both"/>
        <w:rPr>
          <w:color w:val="000000" w:themeColor="text1"/>
          <w:lang w:val="en-IN"/>
        </w:rPr>
      </w:pPr>
      <w:r w:rsidRPr="00C32220">
        <w:rPr>
          <w:color w:val="000000" w:themeColor="text1"/>
          <w:lang w:val="en-IN"/>
        </w:rPr>
        <w:t>1. Lifestyle Modifications:</w:t>
      </w:r>
    </w:p>
    <w:p w14:paraId="17D3D589" w14:textId="77777777" w:rsidR="00C32220" w:rsidRPr="00C32220" w:rsidRDefault="00C32220" w:rsidP="00C32220">
      <w:pPr>
        <w:numPr>
          <w:ilvl w:val="0"/>
          <w:numId w:val="24"/>
        </w:numPr>
        <w:jc w:val="both"/>
        <w:rPr>
          <w:color w:val="000000" w:themeColor="text1"/>
          <w:lang w:val="en-IN"/>
        </w:rPr>
      </w:pPr>
      <w:r w:rsidRPr="00C32220">
        <w:rPr>
          <w:color w:val="000000" w:themeColor="text1"/>
          <w:lang w:val="en-IN"/>
        </w:rPr>
        <w:t>Smoking cessation: Most effective intervention.</w:t>
      </w:r>
    </w:p>
    <w:p w14:paraId="34B3A1B7" w14:textId="77777777" w:rsidR="00C32220" w:rsidRPr="00C32220" w:rsidRDefault="00C32220" w:rsidP="00C32220">
      <w:pPr>
        <w:numPr>
          <w:ilvl w:val="0"/>
          <w:numId w:val="24"/>
        </w:numPr>
        <w:jc w:val="both"/>
        <w:rPr>
          <w:color w:val="000000" w:themeColor="text1"/>
          <w:lang w:val="en-IN"/>
        </w:rPr>
      </w:pPr>
      <w:r w:rsidRPr="00C32220">
        <w:rPr>
          <w:color w:val="000000" w:themeColor="text1"/>
          <w:lang w:val="en-IN"/>
        </w:rPr>
        <w:t>Avoidance of pollutants and occupational hazards.</w:t>
      </w:r>
    </w:p>
    <w:p w14:paraId="6A4FC51E" w14:textId="77777777" w:rsidR="00C32220" w:rsidRPr="00C32220" w:rsidRDefault="00C32220" w:rsidP="00C32220">
      <w:pPr>
        <w:numPr>
          <w:ilvl w:val="0"/>
          <w:numId w:val="24"/>
        </w:numPr>
        <w:jc w:val="both"/>
        <w:rPr>
          <w:color w:val="000000" w:themeColor="text1"/>
          <w:lang w:val="en-IN"/>
        </w:rPr>
      </w:pPr>
      <w:r w:rsidRPr="00C32220">
        <w:rPr>
          <w:color w:val="000000" w:themeColor="text1"/>
          <w:lang w:val="en-IN"/>
        </w:rPr>
        <w:t>Healthy diet and regular exercise.</w:t>
      </w:r>
    </w:p>
    <w:p w14:paraId="1149EF5C" w14:textId="77777777" w:rsidR="00C32220" w:rsidRPr="00C32220" w:rsidRDefault="00C32220" w:rsidP="00C32220">
      <w:pPr>
        <w:jc w:val="both"/>
        <w:rPr>
          <w:color w:val="000000" w:themeColor="text1"/>
          <w:lang w:val="en-IN"/>
        </w:rPr>
      </w:pPr>
      <w:r w:rsidRPr="00C32220">
        <w:rPr>
          <w:color w:val="000000" w:themeColor="text1"/>
          <w:lang w:val="en-IN"/>
        </w:rPr>
        <w:t>2. Pharmacologic Therapy:</w:t>
      </w:r>
    </w:p>
    <w:p w14:paraId="5C705FA2" w14:textId="77777777" w:rsidR="00C32220" w:rsidRPr="00C32220" w:rsidRDefault="00C32220" w:rsidP="00C32220">
      <w:pPr>
        <w:numPr>
          <w:ilvl w:val="0"/>
          <w:numId w:val="25"/>
        </w:numPr>
        <w:jc w:val="both"/>
        <w:rPr>
          <w:color w:val="000000" w:themeColor="text1"/>
          <w:lang w:val="en-IN"/>
        </w:rPr>
      </w:pPr>
      <w:r w:rsidRPr="00C32220">
        <w:rPr>
          <w:color w:val="000000" w:themeColor="text1"/>
          <w:lang w:val="en-IN"/>
        </w:rPr>
        <w:t>Bronchodilators (β2-agonists, anticholinergics): Relieve breathlessness.</w:t>
      </w:r>
    </w:p>
    <w:p w14:paraId="5E11A111" w14:textId="77777777" w:rsidR="00C32220" w:rsidRPr="00C32220" w:rsidRDefault="00C32220" w:rsidP="00C32220">
      <w:pPr>
        <w:numPr>
          <w:ilvl w:val="0"/>
          <w:numId w:val="25"/>
        </w:numPr>
        <w:jc w:val="both"/>
        <w:rPr>
          <w:color w:val="000000" w:themeColor="text1"/>
          <w:lang w:val="en-IN"/>
        </w:rPr>
      </w:pPr>
      <w:r w:rsidRPr="00C32220">
        <w:rPr>
          <w:color w:val="000000" w:themeColor="text1"/>
          <w:lang w:val="en-IN"/>
        </w:rPr>
        <w:t>Inhaled corticosteroids (ICS): For patients with frequent exacerbations.</w:t>
      </w:r>
    </w:p>
    <w:p w14:paraId="655CF37F" w14:textId="77777777" w:rsidR="00C32220" w:rsidRPr="00C32220" w:rsidRDefault="00C32220" w:rsidP="00C32220">
      <w:pPr>
        <w:numPr>
          <w:ilvl w:val="0"/>
          <w:numId w:val="25"/>
        </w:numPr>
        <w:jc w:val="both"/>
        <w:rPr>
          <w:color w:val="000000" w:themeColor="text1"/>
          <w:lang w:val="en-IN"/>
        </w:rPr>
      </w:pPr>
      <w:r w:rsidRPr="00C32220">
        <w:rPr>
          <w:color w:val="000000" w:themeColor="text1"/>
          <w:lang w:val="en-IN"/>
        </w:rPr>
        <w:t>Combination therapy: LABA + ICS or LABA + LAMA.</w:t>
      </w:r>
    </w:p>
    <w:p w14:paraId="39F645AD" w14:textId="77777777" w:rsidR="00C32220" w:rsidRPr="00C32220" w:rsidRDefault="00C32220" w:rsidP="00C32220">
      <w:pPr>
        <w:numPr>
          <w:ilvl w:val="0"/>
          <w:numId w:val="25"/>
        </w:numPr>
        <w:jc w:val="both"/>
        <w:rPr>
          <w:color w:val="000000" w:themeColor="text1"/>
          <w:lang w:val="en-IN"/>
        </w:rPr>
      </w:pPr>
      <w:r w:rsidRPr="00C32220">
        <w:rPr>
          <w:color w:val="000000" w:themeColor="text1"/>
          <w:lang w:val="en-IN"/>
        </w:rPr>
        <w:t>Phosphodiesterase-4 inhibitors: For chronic bronchitis phenotype.</w:t>
      </w:r>
    </w:p>
    <w:p w14:paraId="37DBBEF6" w14:textId="77777777" w:rsidR="00C32220" w:rsidRPr="00C32220" w:rsidRDefault="00C32220" w:rsidP="00C32220">
      <w:pPr>
        <w:numPr>
          <w:ilvl w:val="0"/>
          <w:numId w:val="25"/>
        </w:numPr>
        <w:jc w:val="both"/>
        <w:rPr>
          <w:color w:val="000000" w:themeColor="text1"/>
          <w:lang w:val="en-IN"/>
        </w:rPr>
      </w:pPr>
      <w:r w:rsidRPr="00C32220">
        <w:rPr>
          <w:color w:val="000000" w:themeColor="text1"/>
          <w:lang w:val="en-IN"/>
        </w:rPr>
        <w:t>Mucolytics: To reduce mucus thickness.</w:t>
      </w:r>
    </w:p>
    <w:p w14:paraId="0439B74A" w14:textId="77777777" w:rsidR="00C32220" w:rsidRPr="00C32220" w:rsidRDefault="00C32220" w:rsidP="00C32220">
      <w:pPr>
        <w:jc w:val="both"/>
        <w:rPr>
          <w:color w:val="000000" w:themeColor="text1"/>
          <w:lang w:val="en-IN"/>
        </w:rPr>
      </w:pPr>
      <w:r w:rsidRPr="00C32220">
        <w:rPr>
          <w:color w:val="000000" w:themeColor="text1"/>
          <w:lang w:val="en-IN"/>
        </w:rPr>
        <w:t>3. Vaccination:</w:t>
      </w:r>
    </w:p>
    <w:p w14:paraId="35395625" w14:textId="77777777" w:rsidR="00C32220" w:rsidRPr="00C32220" w:rsidRDefault="00C32220" w:rsidP="00C32220">
      <w:pPr>
        <w:numPr>
          <w:ilvl w:val="0"/>
          <w:numId w:val="26"/>
        </w:numPr>
        <w:jc w:val="both"/>
        <w:rPr>
          <w:color w:val="000000" w:themeColor="text1"/>
          <w:lang w:val="en-IN"/>
        </w:rPr>
      </w:pPr>
      <w:r w:rsidRPr="00C32220">
        <w:rPr>
          <w:color w:val="000000" w:themeColor="text1"/>
          <w:lang w:val="en-IN"/>
        </w:rPr>
        <w:t>Annual influenza and pneumococcal vaccines reduce infections.</w:t>
      </w:r>
    </w:p>
    <w:p w14:paraId="73AA8F1F" w14:textId="77777777" w:rsidR="00C32220" w:rsidRPr="00C32220" w:rsidRDefault="00C32220" w:rsidP="00C32220">
      <w:pPr>
        <w:jc w:val="both"/>
        <w:rPr>
          <w:color w:val="000000" w:themeColor="text1"/>
          <w:lang w:val="en-IN"/>
        </w:rPr>
      </w:pPr>
      <w:r w:rsidRPr="00C32220">
        <w:rPr>
          <w:color w:val="000000" w:themeColor="text1"/>
          <w:lang w:val="en-IN"/>
        </w:rPr>
        <w:t>4. Pulmonary Rehabilitation:</w:t>
      </w:r>
    </w:p>
    <w:p w14:paraId="7141959D" w14:textId="77777777" w:rsidR="00C32220" w:rsidRPr="00C32220" w:rsidRDefault="00C32220" w:rsidP="00C32220">
      <w:pPr>
        <w:numPr>
          <w:ilvl w:val="0"/>
          <w:numId w:val="27"/>
        </w:numPr>
        <w:jc w:val="both"/>
        <w:rPr>
          <w:color w:val="000000" w:themeColor="text1"/>
          <w:lang w:val="en-IN"/>
        </w:rPr>
      </w:pPr>
      <w:r w:rsidRPr="00C32220">
        <w:rPr>
          <w:color w:val="000000" w:themeColor="text1"/>
          <w:lang w:val="en-IN"/>
        </w:rPr>
        <w:t>Exercise training, education, and nutritional advice to improve quality of life.</w:t>
      </w:r>
    </w:p>
    <w:p w14:paraId="7C15A3E3" w14:textId="77777777" w:rsidR="00C32220" w:rsidRPr="00C32220" w:rsidRDefault="00C32220" w:rsidP="00C32220">
      <w:pPr>
        <w:jc w:val="both"/>
        <w:rPr>
          <w:color w:val="000000" w:themeColor="text1"/>
          <w:lang w:val="en-IN"/>
        </w:rPr>
      </w:pPr>
      <w:r w:rsidRPr="00C32220">
        <w:rPr>
          <w:color w:val="000000" w:themeColor="text1"/>
          <w:lang w:val="en-IN"/>
        </w:rPr>
        <w:t>5. Oxygen Therapy:</w:t>
      </w:r>
    </w:p>
    <w:p w14:paraId="653D4568" w14:textId="77777777" w:rsidR="00C32220" w:rsidRPr="00C32220" w:rsidRDefault="00C32220" w:rsidP="00C32220">
      <w:pPr>
        <w:numPr>
          <w:ilvl w:val="0"/>
          <w:numId w:val="28"/>
        </w:numPr>
        <w:jc w:val="both"/>
        <w:rPr>
          <w:color w:val="000000" w:themeColor="text1"/>
          <w:lang w:val="en-IN"/>
        </w:rPr>
      </w:pPr>
      <w:r w:rsidRPr="00C32220">
        <w:rPr>
          <w:color w:val="000000" w:themeColor="text1"/>
          <w:lang w:val="en-IN"/>
        </w:rPr>
        <w:t>For patients with chronic hypoxemia (</w:t>
      </w:r>
      <w:proofErr w:type="spellStart"/>
      <w:r w:rsidRPr="00C32220">
        <w:rPr>
          <w:color w:val="000000" w:themeColor="text1"/>
          <w:lang w:val="en-IN"/>
        </w:rPr>
        <w:t>SpO</w:t>
      </w:r>
      <w:proofErr w:type="spellEnd"/>
      <w:r w:rsidRPr="00C32220">
        <w:rPr>
          <w:color w:val="000000" w:themeColor="text1"/>
          <w:lang w:val="en-IN"/>
        </w:rPr>
        <w:t>₂ ≤ 88%).</w:t>
      </w:r>
    </w:p>
    <w:p w14:paraId="7A9C900D" w14:textId="77777777" w:rsidR="00C32220" w:rsidRPr="00C32220" w:rsidRDefault="00C32220" w:rsidP="00C32220">
      <w:pPr>
        <w:jc w:val="both"/>
        <w:rPr>
          <w:color w:val="000000" w:themeColor="text1"/>
          <w:lang w:val="en-IN"/>
        </w:rPr>
      </w:pPr>
      <w:r w:rsidRPr="00C32220">
        <w:rPr>
          <w:color w:val="000000" w:themeColor="text1"/>
          <w:lang w:val="en-IN"/>
        </w:rPr>
        <w:t>6. Surgical Options:</w:t>
      </w:r>
    </w:p>
    <w:p w14:paraId="634F4ACA" w14:textId="77777777" w:rsidR="00C32220" w:rsidRPr="00C32220" w:rsidRDefault="00C32220" w:rsidP="00C32220">
      <w:pPr>
        <w:numPr>
          <w:ilvl w:val="0"/>
          <w:numId w:val="29"/>
        </w:numPr>
        <w:jc w:val="both"/>
        <w:rPr>
          <w:color w:val="000000" w:themeColor="text1"/>
          <w:lang w:val="en-IN"/>
        </w:rPr>
      </w:pPr>
      <w:r w:rsidRPr="00C32220">
        <w:rPr>
          <w:color w:val="000000" w:themeColor="text1"/>
          <w:lang w:val="en-IN"/>
        </w:rPr>
        <w:t>Lung volume reduction surgery or lung transplant in advanced emphysema.</w:t>
      </w:r>
    </w:p>
    <w:p w14:paraId="5707F156" w14:textId="77777777" w:rsidR="00C32220" w:rsidRPr="00EA6A55" w:rsidRDefault="00C32220" w:rsidP="001650F8">
      <w:pPr>
        <w:jc w:val="both"/>
        <w:rPr>
          <w:color w:val="000000" w:themeColor="text1"/>
        </w:rPr>
      </w:pPr>
    </w:p>
    <w:p w14:paraId="7267EC1E" w14:textId="77777777" w:rsidR="001650F8" w:rsidRPr="00EA6A55" w:rsidRDefault="001650F8" w:rsidP="001650F8">
      <w:pPr>
        <w:jc w:val="both"/>
        <w:rPr>
          <w:color w:val="FF0000"/>
          <w:u w:val="single"/>
        </w:rPr>
      </w:pPr>
    </w:p>
    <w:p w14:paraId="0593FDB8" w14:textId="77777777" w:rsidR="00781362" w:rsidRDefault="00781362" w:rsidP="00781362">
      <w:pPr>
        <w:jc w:val="center"/>
        <w:rPr>
          <w:b/>
          <w:bCs/>
          <w:color w:val="FF0000"/>
          <w:u w:val="single"/>
        </w:rPr>
      </w:pPr>
    </w:p>
    <w:p w14:paraId="17DA23F3" w14:textId="6C80002F" w:rsidR="001650F8" w:rsidRPr="00781362" w:rsidRDefault="001650F8" w:rsidP="00781362">
      <w:pPr>
        <w:jc w:val="center"/>
        <w:rPr>
          <w:b/>
          <w:bCs/>
          <w:color w:val="FF0000"/>
          <w:u w:val="single"/>
        </w:rPr>
      </w:pPr>
      <w:r w:rsidRPr="00781362">
        <w:rPr>
          <w:b/>
          <w:bCs/>
          <w:color w:val="FF0000"/>
          <w:u w:val="single"/>
        </w:rPr>
        <w:t>Module – 4</w:t>
      </w:r>
    </w:p>
    <w:p w14:paraId="76E791C1" w14:textId="77777777" w:rsidR="001650F8" w:rsidRPr="00EA6A55" w:rsidRDefault="001650F8" w:rsidP="001650F8">
      <w:pPr>
        <w:jc w:val="both"/>
        <w:rPr>
          <w:color w:val="FF0000"/>
          <w:u w:val="single"/>
        </w:rPr>
      </w:pPr>
    </w:p>
    <w:p w14:paraId="2D3D15D1" w14:textId="589AB426" w:rsidR="001650F8" w:rsidRPr="00781362" w:rsidRDefault="001650F8" w:rsidP="001650F8">
      <w:pPr>
        <w:jc w:val="both"/>
        <w:rPr>
          <w:b/>
          <w:bCs/>
          <w:color w:val="FF0000"/>
        </w:rPr>
      </w:pPr>
      <w:r w:rsidRPr="00781362">
        <w:rPr>
          <w:b/>
          <w:bCs/>
          <w:color w:val="FF0000"/>
        </w:rPr>
        <w:t>7</w:t>
      </w:r>
      <w:r w:rsidRPr="00781362">
        <w:rPr>
          <w:b/>
          <w:bCs/>
          <w:color w:val="FF0000"/>
        </w:rPr>
        <w:t>a. Write a short note on:</w:t>
      </w:r>
    </w:p>
    <w:p w14:paraId="34265DE5" w14:textId="77777777" w:rsidR="001650F8" w:rsidRPr="00781362" w:rsidRDefault="001650F8" w:rsidP="001650F8">
      <w:pPr>
        <w:jc w:val="both"/>
        <w:rPr>
          <w:b/>
          <w:bCs/>
          <w:color w:val="FF0000"/>
        </w:rPr>
      </w:pPr>
      <w:r w:rsidRPr="00781362">
        <w:rPr>
          <w:b/>
          <w:bCs/>
          <w:color w:val="FF0000"/>
        </w:rPr>
        <w:t>(i) Lotus Leaf effect </w:t>
      </w:r>
    </w:p>
    <w:p w14:paraId="1B7AB83D" w14:textId="30652AC4" w:rsidR="001650F8" w:rsidRPr="00781362" w:rsidRDefault="001650F8" w:rsidP="001650F8">
      <w:pPr>
        <w:jc w:val="both"/>
        <w:rPr>
          <w:b/>
          <w:bCs/>
          <w:color w:val="FF0000"/>
        </w:rPr>
      </w:pPr>
      <w:r w:rsidRPr="00781362">
        <w:rPr>
          <w:b/>
          <w:bCs/>
          <w:color w:val="FF0000"/>
        </w:rPr>
        <w:t>(ii) Shark skin</w:t>
      </w:r>
    </w:p>
    <w:p w14:paraId="40DDDF74" w14:textId="77777777" w:rsidR="007D664F" w:rsidRPr="00EA6A55" w:rsidRDefault="007D664F" w:rsidP="007D664F">
      <w:pPr>
        <w:jc w:val="both"/>
        <w:rPr>
          <w:color w:val="000000" w:themeColor="text1"/>
          <w:lang w:val="en-IN"/>
        </w:rPr>
      </w:pPr>
    </w:p>
    <w:p w14:paraId="28D302A5" w14:textId="0DD85FBF" w:rsidR="007D664F" w:rsidRPr="007D664F" w:rsidRDefault="007D664F" w:rsidP="007D664F">
      <w:pPr>
        <w:jc w:val="both"/>
        <w:rPr>
          <w:color w:val="000000" w:themeColor="text1"/>
          <w:lang w:val="en-IN"/>
        </w:rPr>
      </w:pPr>
      <w:r w:rsidRPr="007D664F">
        <w:rPr>
          <w:color w:val="000000" w:themeColor="text1"/>
          <w:lang w:val="en-IN"/>
        </w:rPr>
        <w:t>(i) Lotus Leaf Effect</w:t>
      </w:r>
    </w:p>
    <w:p w14:paraId="42193A39" w14:textId="3F37CAC0" w:rsidR="007D664F" w:rsidRPr="007D664F" w:rsidRDefault="007D664F" w:rsidP="007D664F">
      <w:pPr>
        <w:jc w:val="both"/>
        <w:rPr>
          <w:color w:val="000000" w:themeColor="text1"/>
          <w:lang w:val="en-IN"/>
        </w:rPr>
      </w:pPr>
      <w:r w:rsidRPr="007D664F">
        <w:rPr>
          <w:color w:val="000000" w:themeColor="text1"/>
          <w:lang w:val="en-IN"/>
        </w:rPr>
        <w:t xml:space="preserve">The Lotus Leaf Effect refers to the self-cleaning property observed in the surface of lotus leaves. This phenomenon is due to the </w:t>
      </w:r>
      <w:r w:rsidRPr="00EA6A55">
        <w:rPr>
          <w:color w:val="000000" w:themeColor="text1"/>
          <w:lang w:val="en-IN"/>
        </w:rPr>
        <w:t>super hydrophobicity</w:t>
      </w:r>
      <w:r w:rsidRPr="007D664F">
        <w:rPr>
          <w:color w:val="000000" w:themeColor="text1"/>
          <w:lang w:val="en-IN"/>
        </w:rPr>
        <w:t xml:space="preserve"> of the leaf surface, which is characterized by very </w:t>
      </w:r>
      <w:r w:rsidRPr="00EA6A55">
        <w:rPr>
          <w:color w:val="000000" w:themeColor="text1"/>
          <w:lang w:val="en-IN"/>
        </w:rPr>
        <w:t>high-water</w:t>
      </w:r>
      <w:r w:rsidRPr="007D664F">
        <w:rPr>
          <w:color w:val="000000" w:themeColor="text1"/>
          <w:lang w:val="en-IN"/>
        </w:rPr>
        <w:t xml:space="preserve"> contact angles (greater than 150°).</w:t>
      </w:r>
    </w:p>
    <w:p w14:paraId="5CDB8515" w14:textId="77777777" w:rsidR="007D664F" w:rsidRPr="007D664F" w:rsidRDefault="007D664F" w:rsidP="007D664F">
      <w:pPr>
        <w:numPr>
          <w:ilvl w:val="0"/>
          <w:numId w:val="30"/>
        </w:numPr>
        <w:jc w:val="both"/>
        <w:rPr>
          <w:color w:val="000000" w:themeColor="text1"/>
          <w:lang w:val="en-IN"/>
        </w:rPr>
      </w:pPr>
      <w:r w:rsidRPr="007D664F">
        <w:rPr>
          <w:color w:val="000000" w:themeColor="text1"/>
          <w:lang w:val="en-IN"/>
        </w:rPr>
        <w:t>The surface of the lotus leaf is covered with microscopic waxy structures that minimize the adhesion of water and dirt.</w:t>
      </w:r>
    </w:p>
    <w:p w14:paraId="6C8D5171" w14:textId="77777777" w:rsidR="007D664F" w:rsidRPr="007D664F" w:rsidRDefault="007D664F" w:rsidP="007D664F">
      <w:pPr>
        <w:numPr>
          <w:ilvl w:val="0"/>
          <w:numId w:val="30"/>
        </w:numPr>
        <w:jc w:val="both"/>
        <w:rPr>
          <w:color w:val="000000" w:themeColor="text1"/>
          <w:lang w:val="en-IN"/>
        </w:rPr>
      </w:pPr>
      <w:r w:rsidRPr="007D664F">
        <w:rPr>
          <w:color w:val="000000" w:themeColor="text1"/>
          <w:lang w:val="en-IN"/>
        </w:rPr>
        <w:t>Water droplets roll off easily, picking up dust and contaminants — a process known as self-cleaning.</w:t>
      </w:r>
    </w:p>
    <w:p w14:paraId="047A3B97" w14:textId="77777777" w:rsidR="007D664F" w:rsidRPr="007D664F" w:rsidRDefault="007D664F" w:rsidP="007D664F">
      <w:pPr>
        <w:numPr>
          <w:ilvl w:val="0"/>
          <w:numId w:val="30"/>
        </w:numPr>
        <w:jc w:val="both"/>
        <w:rPr>
          <w:color w:val="000000" w:themeColor="text1"/>
          <w:lang w:val="en-IN"/>
        </w:rPr>
      </w:pPr>
      <w:r w:rsidRPr="007D664F">
        <w:rPr>
          <w:color w:val="000000" w:themeColor="text1"/>
          <w:lang w:val="en-IN"/>
        </w:rPr>
        <w:t>This effect has inspired numerous biomimetic applications, such as self-cleaning windows, water-repellent fabrics, anti-corrosion coatings, and paints.</w:t>
      </w:r>
    </w:p>
    <w:p w14:paraId="604CB3BF" w14:textId="1EA40702" w:rsidR="007D664F" w:rsidRPr="007D664F" w:rsidRDefault="007D664F" w:rsidP="007D664F">
      <w:pPr>
        <w:jc w:val="both"/>
        <w:rPr>
          <w:color w:val="000000" w:themeColor="text1"/>
          <w:lang w:val="en-IN"/>
        </w:rPr>
      </w:pPr>
      <w:r w:rsidRPr="007D664F">
        <w:rPr>
          <w:color w:val="000000" w:themeColor="text1"/>
          <w:lang w:val="en-IN"/>
        </w:rPr>
        <w:t xml:space="preserve">Key Concepts: </w:t>
      </w:r>
      <w:r w:rsidRPr="00EA6A55">
        <w:rPr>
          <w:color w:val="000000" w:themeColor="text1"/>
          <w:lang w:val="en-IN"/>
        </w:rPr>
        <w:t>Super hydrophobicity</w:t>
      </w:r>
      <w:r w:rsidRPr="007D664F">
        <w:rPr>
          <w:color w:val="000000" w:themeColor="text1"/>
          <w:lang w:val="en-IN"/>
        </w:rPr>
        <w:t>, micro/nano surface structure, self-cleaning surfaces, biomimetics.</w:t>
      </w:r>
    </w:p>
    <w:p w14:paraId="79988073" w14:textId="6BE6BC72" w:rsidR="007D664F" w:rsidRPr="007D664F" w:rsidRDefault="007D664F" w:rsidP="007D664F">
      <w:pPr>
        <w:jc w:val="both"/>
        <w:rPr>
          <w:color w:val="000000" w:themeColor="text1"/>
          <w:lang w:val="en-IN"/>
        </w:rPr>
      </w:pPr>
    </w:p>
    <w:p w14:paraId="6A84A25A" w14:textId="77777777" w:rsidR="007D664F" w:rsidRPr="007D664F" w:rsidRDefault="007D664F" w:rsidP="007D664F">
      <w:pPr>
        <w:jc w:val="both"/>
        <w:rPr>
          <w:color w:val="000000" w:themeColor="text1"/>
          <w:lang w:val="en-IN"/>
        </w:rPr>
      </w:pPr>
      <w:r w:rsidRPr="007D664F">
        <w:rPr>
          <w:color w:val="000000" w:themeColor="text1"/>
          <w:lang w:val="en-IN"/>
        </w:rPr>
        <w:t>(ii) Shark Skin</w:t>
      </w:r>
    </w:p>
    <w:p w14:paraId="7D554A28" w14:textId="77777777" w:rsidR="007D664F" w:rsidRPr="007D664F" w:rsidRDefault="007D664F" w:rsidP="007D664F">
      <w:pPr>
        <w:jc w:val="both"/>
        <w:rPr>
          <w:color w:val="000000" w:themeColor="text1"/>
          <w:lang w:val="en-IN"/>
        </w:rPr>
      </w:pPr>
      <w:r w:rsidRPr="007D664F">
        <w:rPr>
          <w:color w:val="000000" w:themeColor="text1"/>
          <w:lang w:val="en-IN"/>
        </w:rPr>
        <w:t>The Shark Skin Effect refers to the unique texture of shark skin, which reduces drag and resists biofouling (accumulation of microorganisms on surfaces).</w:t>
      </w:r>
    </w:p>
    <w:p w14:paraId="4C0ADD36" w14:textId="77777777" w:rsidR="007D664F" w:rsidRPr="007D664F" w:rsidRDefault="007D664F" w:rsidP="007D664F">
      <w:pPr>
        <w:numPr>
          <w:ilvl w:val="0"/>
          <w:numId w:val="31"/>
        </w:numPr>
        <w:jc w:val="both"/>
        <w:rPr>
          <w:color w:val="000000" w:themeColor="text1"/>
          <w:lang w:val="en-IN"/>
        </w:rPr>
      </w:pPr>
      <w:r w:rsidRPr="007D664F">
        <w:rPr>
          <w:color w:val="000000" w:themeColor="text1"/>
          <w:lang w:val="en-IN"/>
        </w:rPr>
        <w:t>Shark skin is composed of tiny, overlapping scales called dermal denticles that have riblet-like patterns.</w:t>
      </w:r>
    </w:p>
    <w:p w14:paraId="57D5440C" w14:textId="77777777" w:rsidR="007D664F" w:rsidRPr="007D664F" w:rsidRDefault="007D664F" w:rsidP="007D664F">
      <w:pPr>
        <w:numPr>
          <w:ilvl w:val="0"/>
          <w:numId w:val="31"/>
        </w:numPr>
        <w:jc w:val="both"/>
        <w:rPr>
          <w:color w:val="000000" w:themeColor="text1"/>
          <w:lang w:val="en-IN"/>
        </w:rPr>
      </w:pPr>
      <w:r w:rsidRPr="007D664F">
        <w:rPr>
          <w:color w:val="000000" w:themeColor="text1"/>
          <w:lang w:val="en-IN"/>
        </w:rPr>
        <w:t>These riblets channel water efficiently, reducing friction and turbulent flow, allowing sharks to swim faster with less effort.</w:t>
      </w:r>
    </w:p>
    <w:p w14:paraId="2BA05BA0" w14:textId="77777777" w:rsidR="007D664F" w:rsidRPr="007D664F" w:rsidRDefault="007D664F" w:rsidP="007D664F">
      <w:pPr>
        <w:numPr>
          <w:ilvl w:val="0"/>
          <w:numId w:val="31"/>
        </w:numPr>
        <w:jc w:val="both"/>
        <w:rPr>
          <w:color w:val="000000" w:themeColor="text1"/>
          <w:lang w:val="en-IN"/>
        </w:rPr>
      </w:pPr>
      <w:r w:rsidRPr="007D664F">
        <w:rPr>
          <w:color w:val="000000" w:themeColor="text1"/>
          <w:lang w:val="en-IN"/>
        </w:rPr>
        <w:t>Shark skin also prevents the attachment of algae and bacteria, leading to applications in antifouling surfaces.</w:t>
      </w:r>
    </w:p>
    <w:p w14:paraId="41E7C5BE" w14:textId="77777777" w:rsidR="007D664F" w:rsidRPr="007D664F" w:rsidRDefault="007D664F" w:rsidP="007D664F">
      <w:pPr>
        <w:jc w:val="both"/>
        <w:rPr>
          <w:color w:val="000000" w:themeColor="text1"/>
          <w:lang w:val="en-IN"/>
        </w:rPr>
      </w:pPr>
      <w:r w:rsidRPr="007D664F">
        <w:rPr>
          <w:color w:val="000000" w:themeColor="text1"/>
          <w:lang w:val="en-IN"/>
        </w:rPr>
        <w:t>Biomimetic Applications:</w:t>
      </w:r>
    </w:p>
    <w:p w14:paraId="7399E1D6" w14:textId="77777777" w:rsidR="007D664F" w:rsidRPr="007D664F" w:rsidRDefault="007D664F" w:rsidP="007D664F">
      <w:pPr>
        <w:numPr>
          <w:ilvl w:val="0"/>
          <w:numId w:val="32"/>
        </w:numPr>
        <w:jc w:val="both"/>
        <w:rPr>
          <w:color w:val="000000" w:themeColor="text1"/>
          <w:lang w:val="en-IN"/>
        </w:rPr>
      </w:pPr>
      <w:r w:rsidRPr="007D664F">
        <w:rPr>
          <w:color w:val="000000" w:themeColor="text1"/>
          <w:lang w:val="en-IN"/>
        </w:rPr>
        <w:t>Drag-reducing swimsuits and aircraft coatings,</w:t>
      </w:r>
    </w:p>
    <w:p w14:paraId="7179CA72" w14:textId="77777777" w:rsidR="007D664F" w:rsidRPr="007D664F" w:rsidRDefault="007D664F" w:rsidP="007D664F">
      <w:pPr>
        <w:numPr>
          <w:ilvl w:val="0"/>
          <w:numId w:val="32"/>
        </w:numPr>
        <w:jc w:val="both"/>
        <w:rPr>
          <w:color w:val="000000" w:themeColor="text1"/>
          <w:lang w:val="en-IN"/>
        </w:rPr>
      </w:pPr>
      <w:r w:rsidRPr="007D664F">
        <w:rPr>
          <w:color w:val="000000" w:themeColor="text1"/>
          <w:lang w:val="en-IN"/>
        </w:rPr>
        <w:t>Antibacterial and anti-fouling hospital surfaces,</w:t>
      </w:r>
    </w:p>
    <w:p w14:paraId="6858736B" w14:textId="77777777" w:rsidR="007D664F" w:rsidRPr="007D664F" w:rsidRDefault="007D664F" w:rsidP="007D664F">
      <w:pPr>
        <w:numPr>
          <w:ilvl w:val="0"/>
          <w:numId w:val="32"/>
        </w:numPr>
        <w:jc w:val="both"/>
        <w:rPr>
          <w:color w:val="000000" w:themeColor="text1"/>
          <w:lang w:val="en-IN"/>
        </w:rPr>
      </w:pPr>
      <w:r w:rsidRPr="007D664F">
        <w:rPr>
          <w:color w:val="000000" w:themeColor="text1"/>
          <w:lang w:val="en-IN"/>
        </w:rPr>
        <w:lastRenderedPageBreak/>
        <w:t>Efficient designs for ships and submarines.</w:t>
      </w:r>
    </w:p>
    <w:p w14:paraId="2450C164" w14:textId="77777777" w:rsidR="007D664F" w:rsidRPr="007D664F" w:rsidRDefault="007D664F" w:rsidP="007D664F">
      <w:pPr>
        <w:jc w:val="both"/>
        <w:rPr>
          <w:color w:val="000000" w:themeColor="text1"/>
          <w:lang w:val="en-IN"/>
        </w:rPr>
      </w:pPr>
      <w:r w:rsidRPr="007D664F">
        <w:rPr>
          <w:color w:val="000000" w:themeColor="text1"/>
          <w:lang w:val="en-IN"/>
        </w:rPr>
        <w:t>Key Concepts: Riblet structure, drag reduction, antifouling, biomimicry.</w:t>
      </w:r>
    </w:p>
    <w:p w14:paraId="34291495" w14:textId="77777777" w:rsidR="007D664F" w:rsidRPr="00EA6A55" w:rsidRDefault="007D664F" w:rsidP="001650F8">
      <w:pPr>
        <w:jc w:val="both"/>
        <w:rPr>
          <w:color w:val="000000" w:themeColor="text1"/>
        </w:rPr>
      </w:pPr>
    </w:p>
    <w:p w14:paraId="2FEE4DFA" w14:textId="77777777" w:rsidR="007D664F" w:rsidRPr="00781362" w:rsidRDefault="007D664F" w:rsidP="001650F8">
      <w:pPr>
        <w:jc w:val="both"/>
        <w:rPr>
          <w:b/>
          <w:bCs/>
          <w:color w:val="FF0000"/>
        </w:rPr>
      </w:pPr>
    </w:p>
    <w:p w14:paraId="4DFAB04F" w14:textId="41FE0B11" w:rsidR="001650F8" w:rsidRPr="00781362" w:rsidRDefault="00781362" w:rsidP="001650F8">
      <w:pPr>
        <w:jc w:val="both"/>
        <w:rPr>
          <w:b/>
          <w:bCs/>
          <w:color w:val="FF0000"/>
        </w:rPr>
      </w:pPr>
      <w:r w:rsidRPr="00781362">
        <w:rPr>
          <w:b/>
          <w:bCs/>
          <w:color w:val="FF0000"/>
        </w:rPr>
        <w:t>7</w:t>
      </w:r>
      <w:r w:rsidR="001650F8" w:rsidRPr="00781362">
        <w:rPr>
          <w:b/>
          <w:bCs/>
          <w:color w:val="FF0000"/>
        </w:rPr>
        <w:t>b. Illustrate the HBO’s and PFC’s as human blood substitutes.</w:t>
      </w:r>
    </w:p>
    <w:p w14:paraId="3782C8EF" w14:textId="77777777" w:rsidR="00EA6A55" w:rsidRPr="00EA6A55" w:rsidRDefault="00EA6A55" w:rsidP="00EA6A55">
      <w:pPr>
        <w:jc w:val="both"/>
        <w:rPr>
          <w:color w:val="000000" w:themeColor="text1"/>
          <w:lang w:val="en-IN"/>
        </w:rPr>
      </w:pPr>
      <w:r w:rsidRPr="00EA6A55">
        <w:rPr>
          <w:color w:val="000000" w:themeColor="text1"/>
          <w:lang w:val="en-IN"/>
        </w:rPr>
        <w:t>Due to the increasing demand and limited availability of donor blood, blood substitutes have been developed as alternatives for transfusion in emergencies, surgeries, and battlefield scenarios. Two of the most widely studied classes of artificial blood substitutes are:</w:t>
      </w:r>
    </w:p>
    <w:p w14:paraId="2F634C98" w14:textId="59E67A22" w:rsidR="00EA6A55" w:rsidRPr="00EA6A55" w:rsidRDefault="00EA6A55" w:rsidP="00EA6A55">
      <w:pPr>
        <w:jc w:val="both"/>
        <w:rPr>
          <w:color w:val="000000" w:themeColor="text1"/>
          <w:lang w:val="en-IN"/>
        </w:rPr>
      </w:pPr>
    </w:p>
    <w:p w14:paraId="0F7E3FE9" w14:textId="77777777" w:rsidR="00EA6A55" w:rsidRPr="00EA6A55" w:rsidRDefault="00EA6A55" w:rsidP="00EA6A55">
      <w:pPr>
        <w:jc w:val="both"/>
        <w:rPr>
          <w:color w:val="000000" w:themeColor="text1"/>
          <w:lang w:val="en-IN"/>
        </w:rPr>
      </w:pPr>
      <w:r w:rsidRPr="00EA6A55">
        <w:rPr>
          <w:color w:val="000000" w:themeColor="text1"/>
          <w:lang w:val="en-IN"/>
        </w:rPr>
        <w:t>1. Hemoglobin-Based Oxygen Carriers (HBOs)</w:t>
      </w:r>
    </w:p>
    <w:p w14:paraId="79667534"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HBOs are blood substitutes derived from purified, modified hemoglobin (Hb) — the oxygen-carrying protein found in red blood cells (RBCs).</w:t>
      </w:r>
    </w:p>
    <w:p w14:paraId="6AAB487E" w14:textId="77777777" w:rsidR="00EA6A55" w:rsidRPr="00EA6A55" w:rsidRDefault="00EA6A55" w:rsidP="00EA6A55">
      <w:pPr>
        <w:jc w:val="both"/>
        <w:rPr>
          <w:color w:val="000000" w:themeColor="text1"/>
          <w:lang w:val="en-IN"/>
        </w:rPr>
      </w:pPr>
      <w:r w:rsidRPr="00EA6A55">
        <w:rPr>
          <w:color w:val="000000" w:themeColor="text1"/>
          <w:lang w:val="en-IN"/>
        </w:rPr>
        <w:t>Features &amp; Functions:</w:t>
      </w:r>
    </w:p>
    <w:p w14:paraId="48090CAC" w14:textId="77777777" w:rsidR="00EA6A55" w:rsidRPr="00EA6A55" w:rsidRDefault="00EA6A55" w:rsidP="00EA6A55">
      <w:pPr>
        <w:numPr>
          <w:ilvl w:val="0"/>
          <w:numId w:val="33"/>
        </w:numPr>
        <w:jc w:val="both"/>
        <w:rPr>
          <w:color w:val="000000" w:themeColor="text1"/>
          <w:lang w:val="en-IN"/>
        </w:rPr>
      </w:pPr>
      <w:r w:rsidRPr="00EA6A55">
        <w:rPr>
          <w:color w:val="000000" w:themeColor="text1"/>
          <w:lang w:val="en-IN"/>
        </w:rPr>
        <w:t>Designed to carry and deliver oxygen to tissues, mimicking the function of natural hemoglobin.</w:t>
      </w:r>
    </w:p>
    <w:p w14:paraId="1E3808D7" w14:textId="77777777" w:rsidR="00EA6A55" w:rsidRPr="00EA6A55" w:rsidRDefault="00EA6A55" w:rsidP="00EA6A55">
      <w:pPr>
        <w:numPr>
          <w:ilvl w:val="0"/>
          <w:numId w:val="33"/>
        </w:numPr>
        <w:jc w:val="both"/>
        <w:rPr>
          <w:color w:val="000000" w:themeColor="text1"/>
          <w:lang w:val="en-IN"/>
        </w:rPr>
      </w:pPr>
      <w:r w:rsidRPr="00EA6A55">
        <w:rPr>
          <w:color w:val="000000" w:themeColor="text1"/>
          <w:lang w:val="en-IN"/>
        </w:rPr>
        <w:t>Can be derived from human, bovine (cow), or recombinant sources.</w:t>
      </w:r>
    </w:p>
    <w:p w14:paraId="66B7D83A" w14:textId="77777777" w:rsidR="00EA6A55" w:rsidRPr="00EA6A55" w:rsidRDefault="00EA6A55" w:rsidP="00EA6A55">
      <w:pPr>
        <w:numPr>
          <w:ilvl w:val="0"/>
          <w:numId w:val="33"/>
        </w:numPr>
        <w:jc w:val="both"/>
        <w:rPr>
          <w:color w:val="000000" w:themeColor="text1"/>
          <w:lang w:val="en-IN"/>
        </w:rPr>
      </w:pPr>
      <w:r w:rsidRPr="00EA6A55">
        <w:rPr>
          <w:color w:val="000000" w:themeColor="text1"/>
          <w:lang w:val="en-IN"/>
        </w:rPr>
        <w:t>Modified chemically (e.g., polymerized or PEGylated) to increase stability, prevent renal toxicity, and avoid immune responses.</w:t>
      </w:r>
    </w:p>
    <w:p w14:paraId="35EF04C9" w14:textId="77777777" w:rsidR="00EA6A55" w:rsidRPr="00EA6A55" w:rsidRDefault="00EA6A55" w:rsidP="00EA6A55">
      <w:pPr>
        <w:jc w:val="both"/>
        <w:rPr>
          <w:color w:val="000000" w:themeColor="text1"/>
          <w:lang w:val="en-IN"/>
        </w:rPr>
      </w:pPr>
      <w:r w:rsidRPr="00EA6A55">
        <w:rPr>
          <w:color w:val="000000" w:themeColor="text1"/>
          <w:lang w:val="en-IN"/>
        </w:rPr>
        <w:t>Advantages:</w:t>
      </w:r>
    </w:p>
    <w:p w14:paraId="2D975316" w14:textId="77777777" w:rsidR="00EA6A55" w:rsidRPr="00EA6A55" w:rsidRDefault="00EA6A55" w:rsidP="00EA6A55">
      <w:pPr>
        <w:numPr>
          <w:ilvl w:val="0"/>
          <w:numId w:val="34"/>
        </w:numPr>
        <w:jc w:val="both"/>
        <w:rPr>
          <w:color w:val="000000" w:themeColor="text1"/>
          <w:lang w:val="en-IN"/>
        </w:rPr>
      </w:pPr>
      <w:r w:rsidRPr="00EA6A55">
        <w:rPr>
          <w:color w:val="000000" w:themeColor="text1"/>
          <w:lang w:val="en-IN"/>
        </w:rPr>
        <w:t>No need for cross-matching (universal compatibility).</w:t>
      </w:r>
    </w:p>
    <w:p w14:paraId="215B3216" w14:textId="77777777" w:rsidR="00EA6A55" w:rsidRPr="00EA6A55" w:rsidRDefault="00EA6A55" w:rsidP="00EA6A55">
      <w:pPr>
        <w:numPr>
          <w:ilvl w:val="0"/>
          <w:numId w:val="34"/>
        </w:numPr>
        <w:jc w:val="both"/>
        <w:rPr>
          <w:color w:val="000000" w:themeColor="text1"/>
          <w:lang w:val="en-IN"/>
        </w:rPr>
      </w:pPr>
      <w:r w:rsidRPr="00EA6A55">
        <w:rPr>
          <w:color w:val="000000" w:themeColor="text1"/>
          <w:lang w:val="en-IN"/>
        </w:rPr>
        <w:t>Long shelf-life (no refrigeration needed).</w:t>
      </w:r>
    </w:p>
    <w:p w14:paraId="429D2738" w14:textId="77777777" w:rsidR="00EA6A55" w:rsidRPr="00EA6A55" w:rsidRDefault="00EA6A55" w:rsidP="00EA6A55">
      <w:pPr>
        <w:numPr>
          <w:ilvl w:val="0"/>
          <w:numId w:val="34"/>
        </w:numPr>
        <w:jc w:val="both"/>
        <w:rPr>
          <w:color w:val="000000" w:themeColor="text1"/>
          <w:lang w:val="en-IN"/>
        </w:rPr>
      </w:pPr>
      <w:r w:rsidRPr="00EA6A55">
        <w:rPr>
          <w:color w:val="000000" w:themeColor="text1"/>
          <w:lang w:val="en-IN"/>
        </w:rPr>
        <w:t>Useful in trauma, surgery, and remote battlefield conditions.</w:t>
      </w:r>
    </w:p>
    <w:p w14:paraId="21F67626" w14:textId="77777777" w:rsidR="00EA6A55" w:rsidRPr="00EA6A55" w:rsidRDefault="00EA6A55" w:rsidP="00EA6A55">
      <w:pPr>
        <w:jc w:val="both"/>
        <w:rPr>
          <w:color w:val="000000" w:themeColor="text1"/>
          <w:lang w:val="en-IN"/>
        </w:rPr>
      </w:pPr>
      <w:r w:rsidRPr="00EA6A55">
        <w:rPr>
          <w:color w:val="000000" w:themeColor="text1"/>
          <w:lang w:val="en-IN"/>
        </w:rPr>
        <w:t>Limitations:</w:t>
      </w:r>
    </w:p>
    <w:p w14:paraId="071F4B60" w14:textId="77777777" w:rsidR="00EA6A55" w:rsidRPr="00EA6A55" w:rsidRDefault="00EA6A55" w:rsidP="00EA6A55">
      <w:pPr>
        <w:numPr>
          <w:ilvl w:val="0"/>
          <w:numId w:val="35"/>
        </w:numPr>
        <w:jc w:val="both"/>
        <w:rPr>
          <w:color w:val="000000" w:themeColor="text1"/>
          <w:lang w:val="en-IN"/>
        </w:rPr>
      </w:pPr>
      <w:r w:rsidRPr="00EA6A55">
        <w:rPr>
          <w:color w:val="000000" w:themeColor="text1"/>
          <w:lang w:val="en-IN"/>
        </w:rPr>
        <w:t>Short half-life in circulation.</w:t>
      </w:r>
    </w:p>
    <w:p w14:paraId="569B64DC" w14:textId="77777777" w:rsidR="00EA6A55" w:rsidRPr="00EA6A55" w:rsidRDefault="00EA6A55" w:rsidP="00EA6A55">
      <w:pPr>
        <w:numPr>
          <w:ilvl w:val="0"/>
          <w:numId w:val="35"/>
        </w:numPr>
        <w:jc w:val="both"/>
        <w:rPr>
          <w:color w:val="000000" w:themeColor="text1"/>
          <w:lang w:val="en-IN"/>
        </w:rPr>
      </w:pPr>
      <w:r w:rsidRPr="00EA6A55">
        <w:rPr>
          <w:color w:val="000000" w:themeColor="text1"/>
          <w:lang w:val="en-IN"/>
        </w:rPr>
        <w:t>Risk of vasoconstriction and oxidative stress.</w:t>
      </w:r>
    </w:p>
    <w:p w14:paraId="22793499" w14:textId="77777777" w:rsidR="00EA6A55" w:rsidRPr="00EA6A55" w:rsidRDefault="00EA6A55" w:rsidP="00EA6A55">
      <w:pPr>
        <w:numPr>
          <w:ilvl w:val="0"/>
          <w:numId w:val="35"/>
        </w:numPr>
        <w:jc w:val="both"/>
        <w:rPr>
          <w:color w:val="000000" w:themeColor="text1"/>
          <w:lang w:val="en-IN"/>
        </w:rPr>
      </w:pPr>
      <w:r w:rsidRPr="00EA6A55">
        <w:rPr>
          <w:color w:val="000000" w:themeColor="text1"/>
          <w:lang w:val="en-IN"/>
        </w:rPr>
        <w:t>Not yet widely approved for clinical use in most countries.</w:t>
      </w:r>
    </w:p>
    <w:p w14:paraId="1EE3A1E8" w14:textId="77777777" w:rsidR="00EA6A55" w:rsidRPr="00EA6A55" w:rsidRDefault="00EA6A55" w:rsidP="00EA6A55">
      <w:pPr>
        <w:jc w:val="both"/>
        <w:rPr>
          <w:color w:val="000000" w:themeColor="text1"/>
          <w:lang w:val="en-IN"/>
        </w:rPr>
      </w:pPr>
      <w:r w:rsidRPr="00EA6A55">
        <w:rPr>
          <w:color w:val="000000" w:themeColor="text1"/>
          <w:lang w:val="en-IN"/>
        </w:rPr>
        <w:t>Examples:</w:t>
      </w:r>
    </w:p>
    <w:p w14:paraId="1DC71055" w14:textId="77777777" w:rsidR="00EA6A55" w:rsidRPr="00EA6A55" w:rsidRDefault="00EA6A55" w:rsidP="00EA6A55">
      <w:pPr>
        <w:numPr>
          <w:ilvl w:val="0"/>
          <w:numId w:val="36"/>
        </w:numPr>
        <w:jc w:val="both"/>
        <w:rPr>
          <w:color w:val="000000" w:themeColor="text1"/>
          <w:lang w:val="en-IN"/>
        </w:rPr>
      </w:pPr>
      <w:r w:rsidRPr="00EA6A55">
        <w:rPr>
          <w:color w:val="000000" w:themeColor="text1"/>
          <w:lang w:val="en-IN"/>
        </w:rPr>
        <w:t>Hemopure (bovine-derived Hb)</w:t>
      </w:r>
    </w:p>
    <w:p w14:paraId="78CA588E" w14:textId="77777777" w:rsidR="00EA6A55" w:rsidRPr="00EA6A55" w:rsidRDefault="00EA6A55" w:rsidP="00EA6A55">
      <w:pPr>
        <w:numPr>
          <w:ilvl w:val="0"/>
          <w:numId w:val="36"/>
        </w:numPr>
        <w:jc w:val="both"/>
        <w:rPr>
          <w:color w:val="000000" w:themeColor="text1"/>
          <w:lang w:val="en-IN"/>
        </w:rPr>
      </w:pPr>
      <w:r w:rsidRPr="00EA6A55">
        <w:rPr>
          <w:color w:val="000000" w:themeColor="text1"/>
          <w:lang w:val="en-IN"/>
        </w:rPr>
        <w:t>PolyHeme</w:t>
      </w:r>
    </w:p>
    <w:p w14:paraId="05B42AF6" w14:textId="77777777" w:rsidR="00EA6A55" w:rsidRPr="00EA6A55" w:rsidRDefault="00EA6A55" w:rsidP="00EA6A55">
      <w:pPr>
        <w:numPr>
          <w:ilvl w:val="0"/>
          <w:numId w:val="36"/>
        </w:numPr>
        <w:jc w:val="both"/>
        <w:rPr>
          <w:color w:val="000000" w:themeColor="text1"/>
          <w:lang w:val="en-IN"/>
        </w:rPr>
      </w:pPr>
      <w:r w:rsidRPr="00EA6A55">
        <w:rPr>
          <w:color w:val="000000" w:themeColor="text1"/>
          <w:lang w:val="en-IN"/>
        </w:rPr>
        <w:t>HemAssist</w:t>
      </w:r>
    </w:p>
    <w:p w14:paraId="6BE0DE14" w14:textId="79E84BC1" w:rsidR="00EA6A55" w:rsidRPr="00EA6A55" w:rsidRDefault="00EA6A55" w:rsidP="00EA6A55">
      <w:pPr>
        <w:jc w:val="both"/>
        <w:rPr>
          <w:color w:val="000000" w:themeColor="text1"/>
          <w:lang w:val="en-IN"/>
        </w:rPr>
      </w:pPr>
    </w:p>
    <w:p w14:paraId="2CB4A6BE" w14:textId="77777777" w:rsidR="00EA6A55" w:rsidRPr="00EA6A55" w:rsidRDefault="00EA6A55" w:rsidP="00EA6A55">
      <w:pPr>
        <w:jc w:val="both"/>
        <w:rPr>
          <w:color w:val="000000" w:themeColor="text1"/>
          <w:lang w:val="en-IN"/>
        </w:rPr>
      </w:pPr>
      <w:r w:rsidRPr="00EA6A55">
        <w:rPr>
          <w:color w:val="000000" w:themeColor="text1"/>
          <w:lang w:val="en-IN"/>
        </w:rPr>
        <w:t>2. Perfluorocarbons (PFCs)</w:t>
      </w:r>
    </w:p>
    <w:p w14:paraId="296D9C12"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PFCs are synthetic, inert organic compounds that can dissolve large volumes of gases, particularly oxygen and carbon dioxide.</w:t>
      </w:r>
    </w:p>
    <w:p w14:paraId="6D09183B" w14:textId="77777777" w:rsidR="00EA6A55" w:rsidRPr="00EA6A55" w:rsidRDefault="00EA6A55" w:rsidP="00EA6A55">
      <w:pPr>
        <w:jc w:val="both"/>
        <w:rPr>
          <w:color w:val="000000" w:themeColor="text1"/>
          <w:lang w:val="en-IN"/>
        </w:rPr>
      </w:pPr>
      <w:r w:rsidRPr="00EA6A55">
        <w:rPr>
          <w:color w:val="000000" w:themeColor="text1"/>
          <w:lang w:val="en-IN"/>
        </w:rPr>
        <w:t>Features &amp; Functions:</w:t>
      </w:r>
    </w:p>
    <w:p w14:paraId="10F38A65" w14:textId="77777777" w:rsidR="00EA6A55" w:rsidRPr="00EA6A55" w:rsidRDefault="00EA6A55" w:rsidP="00EA6A55">
      <w:pPr>
        <w:numPr>
          <w:ilvl w:val="0"/>
          <w:numId w:val="37"/>
        </w:numPr>
        <w:jc w:val="both"/>
        <w:rPr>
          <w:color w:val="000000" w:themeColor="text1"/>
          <w:lang w:val="en-IN"/>
        </w:rPr>
      </w:pPr>
      <w:r w:rsidRPr="00EA6A55">
        <w:rPr>
          <w:color w:val="000000" w:themeColor="text1"/>
          <w:lang w:val="en-IN"/>
        </w:rPr>
        <w:t>Capable of transporting and releasing oxygen due to high gas solubility.</w:t>
      </w:r>
    </w:p>
    <w:p w14:paraId="6A10FB03" w14:textId="77777777" w:rsidR="00EA6A55" w:rsidRPr="00EA6A55" w:rsidRDefault="00EA6A55" w:rsidP="00EA6A55">
      <w:pPr>
        <w:numPr>
          <w:ilvl w:val="0"/>
          <w:numId w:val="37"/>
        </w:numPr>
        <w:jc w:val="both"/>
        <w:rPr>
          <w:color w:val="000000" w:themeColor="text1"/>
          <w:lang w:val="en-IN"/>
        </w:rPr>
      </w:pPr>
      <w:r w:rsidRPr="00EA6A55">
        <w:rPr>
          <w:color w:val="000000" w:themeColor="text1"/>
          <w:lang w:val="en-IN"/>
        </w:rPr>
        <w:t>Require supplemental oxygen administration to work effectively.</w:t>
      </w:r>
    </w:p>
    <w:p w14:paraId="287A9661" w14:textId="77777777" w:rsidR="00EA6A55" w:rsidRPr="00EA6A55" w:rsidRDefault="00EA6A55" w:rsidP="00EA6A55">
      <w:pPr>
        <w:numPr>
          <w:ilvl w:val="0"/>
          <w:numId w:val="37"/>
        </w:numPr>
        <w:jc w:val="both"/>
        <w:rPr>
          <w:color w:val="000000" w:themeColor="text1"/>
          <w:lang w:val="en-IN"/>
        </w:rPr>
      </w:pPr>
      <w:r w:rsidRPr="00EA6A55">
        <w:rPr>
          <w:color w:val="000000" w:themeColor="text1"/>
          <w:lang w:val="en-IN"/>
        </w:rPr>
        <w:t>Delivered in emulsion form (tiny PFC droplets suspended in a liquid).</w:t>
      </w:r>
    </w:p>
    <w:p w14:paraId="01E7DD7C" w14:textId="77777777" w:rsidR="00EA6A55" w:rsidRPr="00EA6A55" w:rsidRDefault="00EA6A55" w:rsidP="00EA6A55">
      <w:pPr>
        <w:jc w:val="both"/>
        <w:rPr>
          <w:color w:val="000000" w:themeColor="text1"/>
          <w:lang w:val="en-IN"/>
        </w:rPr>
      </w:pPr>
      <w:r w:rsidRPr="00EA6A55">
        <w:rPr>
          <w:color w:val="000000" w:themeColor="text1"/>
          <w:lang w:val="en-IN"/>
        </w:rPr>
        <w:t>Advantages:</w:t>
      </w:r>
    </w:p>
    <w:p w14:paraId="37289425" w14:textId="77777777" w:rsidR="00EA6A55" w:rsidRPr="00EA6A55" w:rsidRDefault="00EA6A55" w:rsidP="00EA6A55">
      <w:pPr>
        <w:numPr>
          <w:ilvl w:val="0"/>
          <w:numId w:val="38"/>
        </w:numPr>
        <w:jc w:val="both"/>
        <w:rPr>
          <w:color w:val="000000" w:themeColor="text1"/>
          <w:lang w:val="en-IN"/>
        </w:rPr>
      </w:pPr>
      <w:r w:rsidRPr="00EA6A55">
        <w:rPr>
          <w:color w:val="000000" w:themeColor="text1"/>
          <w:lang w:val="en-IN"/>
        </w:rPr>
        <w:t>Extremely small particle size — can reach capillaries and damaged tissues that RBCs can't.</w:t>
      </w:r>
    </w:p>
    <w:p w14:paraId="2AC82ED4" w14:textId="77777777" w:rsidR="00EA6A55" w:rsidRPr="00EA6A55" w:rsidRDefault="00EA6A55" w:rsidP="00EA6A55">
      <w:pPr>
        <w:numPr>
          <w:ilvl w:val="0"/>
          <w:numId w:val="38"/>
        </w:numPr>
        <w:jc w:val="both"/>
        <w:rPr>
          <w:color w:val="000000" w:themeColor="text1"/>
          <w:lang w:val="en-IN"/>
        </w:rPr>
      </w:pPr>
      <w:r w:rsidRPr="00EA6A55">
        <w:rPr>
          <w:color w:val="000000" w:themeColor="text1"/>
          <w:lang w:val="en-IN"/>
        </w:rPr>
        <w:t>No risk of infection transmission.</w:t>
      </w:r>
    </w:p>
    <w:p w14:paraId="5CB94E42" w14:textId="77777777" w:rsidR="00EA6A55" w:rsidRPr="00EA6A55" w:rsidRDefault="00EA6A55" w:rsidP="00EA6A55">
      <w:pPr>
        <w:numPr>
          <w:ilvl w:val="0"/>
          <w:numId w:val="38"/>
        </w:numPr>
        <w:jc w:val="both"/>
        <w:rPr>
          <w:color w:val="000000" w:themeColor="text1"/>
          <w:lang w:val="en-IN"/>
        </w:rPr>
      </w:pPr>
      <w:r w:rsidRPr="00EA6A55">
        <w:rPr>
          <w:color w:val="000000" w:themeColor="text1"/>
          <w:lang w:val="en-IN"/>
        </w:rPr>
        <w:t>Long shelf-life and easy storage.</w:t>
      </w:r>
    </w:p>
    <w:p w14:paraId="4BFC329C" w14:textId="77777777" w:rsidR="00EA6A55" w:rsidRPr="00EA6A55" w:rsidRDefault="00EA6A55" w:rsidP="00EA6A55">
      <w:pPr>
        <w:jc w:val="both"/>
        <w:rPr>
          <w:color w:val="000000" w:themeColor="text1"/>
          <w:lang w:val="en-IN"/>
        </w:rPr>
      </w:pPr>
      <w:r w:rsidRPr="00EA6A55">
        <w:rPr>
          <w:color w:val="000000" w:themeColor="text1"/>
          <w:lang w:val="en-IN"/>
        </w:rPr>
        <w:t>Limitations:</w:t>
      </w:r>
    </w:p>
    <w:p w14:paraId="252E7572" w14:textId="77777777" w:rsidR="00EA6A55" w:rsidRPr="00EA6A55" w:rsidRDefault="00EA6A55" w:rsidP="00EA6A55">
      <w:pPr>
        <w:numPr>
          <w:ilvl w:val="0"/>
          <w:numId w:val="39"/>
        </w:numPr>
        <w:jc w:val="both"/>
        <w:rPr>
          <w:color w:val="000000" w:themeColor="text1"/>
          <w:lang w:val="en-IN"/>
        </w:rPr>
      </w:pPr>
      <w:r w:rsidRPr="00EA6A55">
        <w:rPr>
          <w:color w:val="000000" w:themeColor="text1"/>
          <w:lang w:val="en-IN"/>
        </w:rPr>
        <w:t>Oxygen delivery capacity is lower than that of natural blood.</w:t>
      </w:r>
    </w:p>
    <w:p w14:paraId="025C6A0A" w14:textId="77777777" w:rsidR="00EA6A55" w:rsidRPr="00EA6A55" w:rsidRDefault="00EA6A55" w:rsidP="00EA6A55">
      <w:pPr>
        <w:numPr>
          <w:ilvl w:val="0"/>
          <w:numId w:val="39"/>
        </w:numPr>
        <w:jc w:val="both"/>
        <w:rPr>
          <w:color w:val="000000" w:themeColor="text1"/>
          <w:lang w:val="en-IN"/>
        </w:rPr>
      </w:pPr>
      <w:r w:rsidRPr="00EA6A55">
        <w:rPr>
          <w:color w:val="000000" w:themeColor="text1"/>
          <w:lang w:val="en-IN"/>
        </w:rPr>
        <w:t>Requires high inspired oxygen concentration.</w:t>
      </w:r>
    </w:p>
    <w:p w14:paraId="2E5CAA05" w14:textId="77777777" w:rsidR="00EA6A55" w:rsidRPr="00EA6A55" w:rsidRDefault="00EA6A55" w:rsidP="00EA6A55">
      <w:pPr>
        <w:numPr>
          <w:ilvl w:val="0"/>
          <w:numId w:val="39"/>
        </w:numPr>
        <w:jc w:val="both"/>
        <w:rPr>
          <w:color w:val="000000" w:themeColor="text1"/>
          <w:lang w:val="en-IN"/>
        </w:rPr>
      </w:pPr>
      <w:r w:rsidRPr="00EA6A55">
        <w:rPr>
          <w:color w:val="000000" w:themeColor="text1"/>
          <w:lang w:val="en-IN"/>
        </w:rPr>
        <w:t>Some PFCs have been associated with flu-like symptoms or liver burden.</w:t>
      </w:r>
    </w:p>
    <w:p w14:paraId="33F357FD" w14:textId="77777777" w:rsidR="00EA6A55" w:rsidRPr="00EA6A55" w:rsidRDefault="00EA6A55" w:rsidP="00EA6A55">
      <w:pPr>
        <w:jc w:val="both"/>
        <w:rPr>
          <w:color w:val="000000" w:themeColor="text1"/>
          <w:lang w:val="en-IN"/>
        </w:rPr>
      </w:pPr>
      <w:r w:rsidRPr="00EA6A55">
        <w:rPr>
          <w:color w:val="000000" w:themeColor="text1"/>
          <w:lang w:val="en-IN"/>
        </w:rPr>
        <w:t>Examples:</w:t>
      </w:r>
    </w:p>
    <w:p w14:paraId="19834B0C" w14:textId="77777777" w:rsidR="00EA6A55" w:rsidRPr="00EA6A55" w:rsidRDefault="00EA6A55" w:rsidP="00EA6A55">
      <w:pPr>
        <w:numPr>
          <w:ilvl w:val="0"/>
          <w:numId w:val="40"/>
        </w:numPr>
        <w:jc w:val="both"/>
        <w:rPr>
          <w:color w:val="000000" w:themeColor="text1"/>
          <w:lang w:val="en-IN"/>
        </w:rPr>
      </w:pPr>
      <w:r w:rsidRPr="00EA6A55">
        <w:rPr>
          <w:color w:val="000000" w:themeColor="text1"/>
          <w:lang w:val="en-IN"/>
        </w:rPr>
        <w:t>Oxygent</w:t>
      </w:r>
    </w:p>
    <w:p w14:paraId="5CE2BF6F" w14:textId="77777777" w:rsidR="00EA6A55" w:rsidRPr="00EA6A55" w:rsidRDefault="00EA6A55" w:rsidP="00EA6A55">
      <w:pPr>
        <w:numPr>
          <w:ilvl w:val="0"/>
          <w:numId w:val="40"/>
        </w:numPr>
        <w:jc w:val="both"/>
        <w:rPr>
          <w:color w:val="000000" w:themeColor="text1"/>
          <w:lang w:val="en-IN"/>
        </w:rPr>
      </w:pPr>
      <w:r w:rsidRPr="00EA6A55">
        <w:rPr>
          <w:color w:val="000000" w:themeColor="text1"/>
          <w:lang w:val="en-IN"/>
        </w:rPr>
        <w:t>Fluosol-DA</w:t>
      </w:r>
    </w:p>
    <w:p w14:paraId="01D6E862" w14:textId="77777777" w:rsidR="00EA6A55" w:rsidRPr="00EA6A55" w:rsidRDefault="00EA6A55" w:rsidP="00EA6A55">
      <w:pPr>
        <w:numPr>
          <w:ilvl w:val="0"/>
          <w:numId w:val="40"/>
        </w:numPr>
        <w:jc w:val="both"/>
        <w:rPr>
          <w:color w:val="000000" w:themeColor="text1"/>
          <w:lang w:val="en-IN"/>
        </w:rPr>
      </w:pPr>
      <w:r w:rsidRPr="00EA6A55">
        <w:rPr>
          <w:color w:val="000000" w:themeColor="text1"/>
          <w:lang w:val="en-IN"/>
        </w:rPr>
        <w:t>Perftoran (approved in Russia)</w:t>
      </w:r>
    </w:p>
    <w:p w14:paraId="688344D9" w14:textId="77777777" w:rsidR="00EA6A55" w:rsidRPr="00EA6A55" w:rsidRDefault="00EA6A55" w:rsidP="001650F8">
      <w:pPr>
        <w:jc w:val="both"/>
        <w:rPr>
          <w:color w:val="000000" w:themeColor="text1"/>
        </w:rPr>
      </w:pPr>
    </w:p>
    <w:p w14:paraId="65244075" w14:textId="77777777" w:rsidR="00781362" w:rsidRDefault="00781362" w:rsidP="001650F8">
      <w:pPr>
        <w:jc w:val="both"/>
        <w:rPr>
          <w:color w:val="FF0000"/>
          <w:u w:val="single"/>
        </w:rPr>
      </w:pPr>
    </w:p>
    <w:p w14:paraId="64BC17C2" w14:textId="77777777" w:rsidR="00781362" w:rsidRDefault="00781362" w:rsidP="001650F8">
      <w:pPr>
        <w:jc w:val="both"/>
        <w:rPr>
          <w:color w:val="FF0000"/>
          <w:u w:val="single"/>
        </w:rPr>
      </w:pPr>
    </w:p>
    <w:p w14:paraId="546B8D67" w14:textId="77777777" w:rsidR="00781362" w:rsidRDefault="00781362" w:rsidP="001650F8">
      <w:pPr>
        <w:jc w:val="both"/>
        <w:rPr>
          <w:color w:val="FF0000"/>
          <w:u w:val="single"/>
        </w:rPr>
      </w:pPr>
    </w:p>
    <w:p w14:paraId="090BB7AC" w14:textId="77777777" w:rsidR="00781362" w:rsidRDefault="00781362" w:rsidP="001650F8">
      <w:pPr>
        <w:jc w:val="both"/>
        <w:rPr>
          <w:color w:val="FF0000"/>
          <w:u w:val="single"/>
        </w:rPr>
      </w:pPr>
    </w:p>
    <w:p w14:paraId="7569EA51" w14:textId="77777777" w:rsidR="00781362" w:rsidRDefault="00781362" w:rsidP="001650F8">
      <w:pPr>
        <w:jc w:val="both"/>
        <w:rPr>
          <w:color w:val="FF0000"/>
          <w:u w:val="single"/>
        </w:rPr>
      </w:pPr>
    </w:p>
    <w:p w14:paraId="2280CFFC" w14:textId="77777777" w:rsidR="00781362" w:rsidRDefault="00781362" w:rsidP="001650F8">
      <w:pPr>
        <w:jc w:val="both"/>
        <w:rPr>
          <w:color w:val="FF0000"/>
          <w:u w:val="single"/>
        </w:rPr>
      </w:pPr>
    </w:p>
    <w:p w14:paraId="3A51D39C" w14:textId="7B4F0BB3" w:rsidR="001650F8" w:rsidRPr="00781362" w:rsidRDefault="001650F8" w:rsidP="001650F8">
      <w:pPr>
        <w:jc w:val="both"/>
        <w:rPr>
          <w:b/>
          <w:bCs/>
          <w:color w:val="FF0000"/>
        </w:rPr>
      </w:pPr>
      <w:r w:rsidRPr="00781362">
        <w:rPr>
          <w:b/>
          <w:bCs/>
          <w:color w:val="FF0000"/>
        </w:rPr>
        <w:lastRenderedPageBreak/>
        <w:t>8</w:t>
      </w:r>
      <w:r w:rsidRPr="00781362">
        <w:rPr>
          <w:b/>
          <w:bCs/>
          <w:color w:val="FF0000"/>
        </w:rPr>
        <w:t>a. Write a short note on:</w:t>
      </w:r>
    </w:p>
    <w:p w14:paraId="594A4551" w14:textId="77777777" w:rsidR="001650F8" w:rsidRPr="00781362" w:rsidRDefault="001650F8" w:rsidP="001650F8">
      <w:pPr>
        <w:jc w:val="both"/>
        <w:rPr>
          <w:b/>
          <w:bCs/>
          <w:color w:val="FF0000"/>
        </w:rPr>
      </w:pPr>
      <w:r w:rsidRPr="00781362">
        <w:rPr>
          <w:b/>
          <w:bCs/>
          <w:color w:val="FF0000"/>
        </w:rPr>
        <w:t>(i) Photovoltaic cells </w:t>
      </w:r>
    </w:p>
    <w:p w14:paraId="702FDA17" w14:textId="49122CB7" w:rsidR="001650F8" w:rsidRPr="00781362" w:rsidRDefault="001650F8" w:rsidP="001650F8">
      <w:pPr>
        <w:jc w:val="both"/>
        <w:rPr>
          <w:b/>
          <w:bCs/>
          <w:color w:val="FF0000"/>
        </w:rPr>
      </w:pPr>
      <w:r w:rsidRPr="00781362">
        <w:rPr>
          <w:b/>
          <w:bCs/>
          <w:color w:val="FF0000"/>
        </w:rPr>
        <w:t>(ii) Bionic leaf</w:t>
      </w:r>
    </w:p>
    <w:p w14:paraId="755146A4" w14:textId="77777777" w:rsidR="00EA6A55" w:rsidRPr="00EA6A55" w:rsidRDefault="00EA6A55" w:rsidP="00EA6A55">
      <w:pPr>
        <w:jc w:val="both"/>
        <w:rPr>
          <w:color w:val="000000" w:themeColor="text1"/>
          <w:lang w:val="en-IN"/>
        </w:rPr>
      </w:pPr>
    </w:p>
    <w:p w14:paraId="24A63D22" w14:textId="44727076" w:rsidR="00EA6A55" w:rsidRPr="00EA6A55" w:rsidRDefault="00EA6A55" w:rsidP="00EA6A55">
      <w:pPr>
        <w:jc w:val="both"/>
        <w:rPr>
          <w:color w:val="000000" w:themeColor="text1"/>
          <w:lang w:val="en-IN"/>
        </w:rPr>
      </w:pPr>
      <w:r w:rsidRPr="00EA6A55">
        <w:rPr>
          <w:color w:val="000000" w:themeColor="text1"/>
          <w:lang w:val="en-IN"/>
        </w:rPr>
        <w:t>(i) Photovoltaic Cells</w:t>
      </w:r>
    </w:p>
    <w:p w14:paraId="18840983"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Photovoltaic (PV) cells, commonly known as solar cells, are devices that convert sunlight directly into electricity using the photovoltaic effect.</w:t>
      </w:r>
    </w:p>
    <w:p w14:paraId="1C6D96FF" w14:textId="77777777" w:rsidR="00EA6A55" w:rsidRPr="00EA6A55" w:rsidRDefault="00EA6A55" w:rsidP="00EA6A55">
      <w:pPr>
        <w:jc w:val="both"/>
        <w:rPr>
          <w:color w:val="000000" w:themeColor="text1"/>
          <w:lang w:val="en-IN"/>
        </w:rPr>
      </w:pPr>
      <w:r w:rsidRPr="00EA6A55">
        <w:rPr>
          <w:color w:val="000000" w:themeColor="text1"/>
          <w:lang w:val="en-IN"/>
        </w:rPr>
        <w:t>Working Principle:</w:t>
      </w:r>
      <w:r w:rsidRPr="00EA6A55">
        <w:rPr>
          <w:color w:val="000000" w:themeColor="text1"/>
          <w:lang w:val="en-IN"/>
        </w:rPr>
        <w:br/>
        <w:t>When sunlight hits a PV cell, photons from the light strike the semiconductor material (typically silicon), exciting electrons and creating electron-hole pairs. These charge carriers are separated by the electric field in the cell, generating a direct current (DC).</w:t>
      </w:r>
    </w:p>
    <w:p w14:paraId="33467527" w14:textId="77777777" w:rsidR="00EA6A55" w:rsidRPr="00EA6A55" w:rsidRDefault="00EA6A55" w:rsidP="00EA6A55">
      <w:pPr>
        <w:jc w:val="both"/>
        <w:rPr>
          <w:color w:val="000000" w:themeColor="text1"/>
          <w:lang w:val="en-IN"/>
        </w:rPr>
      </w:pPr>
      <w:r w:rsidRPr="00EA6A55">
        <w:rPr>
          <w:color w:val="000000" w:themeColor="text1"/>
          <w:lang w:val="en-IN"/>
        </w:rPr>
        <w:t>Key Components:</w:t>
      </w:r>
    </w:p>
    <w:p w14:paraId="31091BB5" w14:textId="77777777" w:rsidR="00EA6A55" w:rsidRPr="00EA6A55" w:rsidRDefault="00EA6A55" w:rsidP="00EA6A55">
      <w:pPr>
        <w:numPr>
          <w:ilvl w:val="0"/>
          <w:numId w:val="41"/>
        </w:numPr>
        <w:jc w:val="both"/>
        <w:rPr>
          <w:color w:val="000000" w:themeColor="text1"/>
          <w:lang w:val="en-IN"/>
        </w:rPr>
      </w:pPr>
      <w:r w:rsidRPr="00EA6A55">
        <w:rPr>
          <w:color w:val="000000" w:themeColor="text1"/>
          <w:lang w:val="en-IN"/>
        </w:rPr>
        <w:t>Semiconductor layers (e.g., silicon)</w:t>
      </w:r>
    </w:p>
    <w:p w14:paraId="4578AD9E" w14:textId="77777777" w:rsidR="00EA6A55" w:rsidRPr="00EA6A55" w:rsidRDefault="00EA6A55" w:rsidP="00EA6A55">
      <w:pPr>
        <w:numPr>
          <w:ilvl w:val="0"/>
          <w:numId w:val="41"/>
        </w:numPr>
        <w:jc w:val="both"/>
        <w:rPr>
          <w:color w:val="000000" w:themeColor="text1"/>
          <w:lang w:val="en-IN"/>
        </w:rPr>
      </w:pPr>
      <w:r w:rsidRPr="00EA6A55">
        <w:rPr>
          <w:color w:val="000000" w:themeColor="text1"/>
          <w:lang w:val="en-IN"/>
        </w:rPr>
        <w:t>Conductive metal contacts</w:t>
      </w:r>
    </w:p>
    <w:p w14:paraId="41A96F73" w14:textId="77777777" w:rsidR="00EA6A55" w:rsidRPr="00EA6A55" w:rsidRDefault="00EA6A55" w:rsidP="00EA6A55">
      <w:pPr>
        <w:numPr>
          <w:ilvl w:val="0"/>
          <w:numId w:val="41"/>
        </w:numPr>
        <w:jc w:val="both"/>
        <w:rPr>
          <w:color w:val="000000" w:themeColor="text1"/>
          <w:lang w:val="en-IN"/>
        </w:rPr>
      </w:pPr>
      <w:r w:rsidRPr="00EA6A55">
        <w:rPr>
          <w:color w:val="000000" w:themeColor="text1"/>
          <w:lang w:val="en-IN"/>
        </w:rPr>
        <w:t>Anti-reflective coating to capture more sunlight</w:t>
      </w:r>
    </w:p>
    <w:p w14:paraId="1C255B95" w14:textId="77777777" w:rsidR="00EA6A55" w:rsidRPr="00EA6A55" w:rsidRDefault="00EA6A55" w:rsidP="00EA6A55">
      <w:pPr>
        <w:jc w:val="both"/>
        <w:rPr>
          <w:color w:val="000000" w:themeColor="text1"/>
          <w:lang w:val="en-IN"/>
        </w:rPr>
      </w:pPr>
      <w:r w:rsidRPr="00EA6A55">
        <w:rPr>
          <w:color w:val="000000" w:themeColor="text1"/>
          <w:lang w:val="en-IN"/>
        </w:rPr>
        <w:t>Applications:</w:t>
      </w:r>
    </w:p>
    <w:p w14:paraId="60371D92" w14:textId="77777777" w:rsidR="00EA6A55" w:rsidRPr="00EA6A55" w:rsidRDefault="00EA6A55" w:rsidP="00EA6A55">
      <w:pPr>
        <w:numPr>
          <w:ilvl w:val="0"/>
          <w:numId w:val="42"/>
        </w:numPr>
        <w:jc w:val="both"/>
        <w:rPr>
          <w:color w:val="000000" w:themeColor="text1"/>
          <w:lang w:val="en-IN"/>
        </w:rPr>
      </w:pPr>
      <w:r w:rsidRPr="00EA6A55">
        <w:rPr>
          <w:color w:val="000000" w:themeColor="text1"/>
          <w:lang w:val="en-IN"/>
        </w:rPr>
        <w:t>Solar panels for homes and industries</w:t>
      </w:r>
    </w:p>
    <w:p w14:paraId="3D765DF4" w14:textId="77777777" w:rsidR="00EA6A55" w:rsidRPr="00EA6A55" w:rsidRDefault="00EA6A55" w:rsidP="00EA6A55">
      <w:pPr>
        <w:numPr>
          <w:ilvl w:val="0"/>
          <w:numId w:val="42"/>
        </w:numPr>
        <w:jc w:val="both"/>
        <w:rPr>
          <w:color w:val="000000" w:themeColor="text1"/>
          <w:lang w:val="en-IN"/>
        </w:rPr>
      </w:pPr>
      <w:r w:rsidRPr="00EA6A55">
        <w:rPr>
          <w:color w:val="000000" w:themeColor="text1"/>
          <w:lang w:val="en-IN"/>
        </w:rPr>
        <w:t>Power sources for satellites and space probes</w:t>
      </w:r>
    </w:p>
    <w:p w14:paraId="00FF3369" w14:textId="77777777" w:rsidR="00EA6A55" w:rsidRPr="00EA6A55" w:rsidRDefault="00EA6A55" w:rsidP="00EA6A55">
      <w:pPr>
        <w:numPr>
          <w:ilvl w:val="0"/>
          <w:numId w:val="42"/>
        </w:numPr>
        <w:jc w:val="both"/>
        <w:rPr>
          <w:color w:val="000000" w:themeColor="text1"/>
          <w:lang w:val="en-IN"/>
        </w:rPr>
      </w:pPr>
      <w:r w:rsidRPr="00EA6A55">
        <w:rPr>
          <w:color w:val="000000" w:themeColor="text1"/>
          <w:lang w:val="en-IN"/>
        </w:rPr>
        <w:t>Portable solar chargers and traffic signs</w:t>
      </w:r>
    </w:p>
    <w:p w14:paraId="5963E77C" w14:textId="77777777" w:rsidR="00EA6A55" w:rsidRPr="00EA6A55" w:rsidRDefault="00EA6A55" w:rsidP="00EA6A55">
      <w:pPr>
        <w:jc w:val="both"/>
        <w:rPr>
          <w:color w:val="000000" w:themeColor="text1"/>
          <w:lang w:val="en-IN"/>
        </w:rPr>
      </w:pPr>
      <w:r w:rsidRPr="00EA6A55">
        <w:rPr>
          <w:color w:val="000000" w:themeColor="text1"/>
          <w:lang w:val="en-IN"/>
        </w:rPr>
        <w:t>Advantages:</w:t>
      </w:r>
    </w:p>
    <w:p w14:paraId="68B45D8E" w14:textId="77777777" w:rsidR="00EA6A55" w:rsidRPr="00EA6A55" w:rsidRDefault="00EA6A55" w:rsidP="00EA6A55">
      <w:pPr>
        <w:numPr>
          <w:ilvl w:val="0"/>
          <w:numId w:val="43"/>
        </w:numPr>
        <w:jc w:val="both"/>
        <w:rPr>
          <w:color w:val="000000" w:themeColor="text1"/>
          <w:lang w:val="en-IN"/>
        </w:rPr>
      </w:pPr>
      <w:r w:rsidRPr="00EA6A55">
        <w:rPr>
          <w:color w:val="000000" w:themeColor="text1"/>
          <w:lang w:val="en-IN"/>
        </w:rPr>
        <w:t>Renewable and clean energy source</w:t>
      </w:r>
    </w:p>
    <w:p w14:paraId="6A761043" w14:textId="77777777" w:rsidR="00EA6A55" w:rsidRPr="00EA6A55" w:rsidRDefault="00EA6A55" w:rsidP="00EA6A55">
      <w:pPr>
        <w:numPr>
          <w:ilvl w:val="0"/>
          <w:numId w:val="43"/>
        </w:numPr>
        <w:jc w:val="both"/>
        <w:rPr>
          <w:color w:val="000000" w:themeColor="text1"/>
          <w:lang w:val="en-IN"/>
        </w:rPr>
      </w:pPr>
      <w:r w:rsidRPr="00EA6A55">
        <w:rPr>
          <w:color w:val="000000" w:themeColor="text1"/>
          <w:lang w:val="en-IN"/>
        </w:rPr>
        <w:t>Low operating cost after installation</w:t>
      </w:r>
    </w:p>
    <w:p w14:paraId="4E5AC7F6" w14:textId="77777777" w:rsidR="00EA6A55" w:rsidRPr="00EA6A55" w:rsidRDefault="00EA6A55" w:rsidP="00EA6A55">
      <w:pPr>
        <w:numPr>
          <w:ilvl w:val="0"/>
          <w:numId w:val="43"/>
        </w:numPr>
        <w:jc w:val="both"/>
        <w:rPr>
          <w:color w:val="000000" w:themeColor="text1"/>
          <w:lang w:val="en-IN"/>
        </w:rPr>
      </w:pPr>
      <w:r w:rsidRPr="00EA6A55">
        <w:rPr>
          <w:color w:val="000000" w:themeColor="text1"/>
          <w:lang w:val="en-IN"/>
        </w:rPr>
        <w:t>Scalable for various energy needs</w:t>
      </w:r>
    </w:p>
    <w:p w14:paraId="0BB5F83F" w14:textId="4A0FF15F" w:rsidR="00EA6A55" w:rsidRPr="00EA6A55" w:rsidRDefault="00EA6A55" w:rsidP="00EA6A55">
      <w:pPr>
        <w:jc w:val="both"/>
        <w:rPr>
          <w:color w:val="000000" w:themeColor="text1"/>
          <w:lang w:val="en-IN"/>
        </w:rPr>
      </w:pPr>
    </w:p>
    <w:p w14:paraId="5F012E20" w14:textId="77777777" w:rsidR="00EA6A55" w:rsidRPr="00EA6A55" w:rsidRDefault="00EA6A55" w:rsidP="00EA6A55">
      <w:pPr>
        <w:jc w:val="both"/>
        <w:rPr>
          <w:color w:val="000000" w:themeColor="text1"/>
          <w:lang w:val="en-IN"/>
        </w:rPr>
      </w:pPr>
      <w:r w:rsidRPr="00EA6A55">
        <w:rPr>
          <w:color w:val="000000" w:themeColor="text1"/>
          <w:lang w:val="en-IN"/>
        </w:rPr>
        <w:t>(ii) Bionic Leaf</w:t>
      </w:r>
    </w:p>
    <w:p w14:paraId="4B536607"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A bionic leaf is a bio-inspired artificial photosynthesis system that mimics natural leaves by converting sunlight, water, and carbon dioxide into energy-rich fuels and useful chemicals.</w:t>
      </w:r>
    </w:p>
    <w:p w14:paraId="597E03AB" w14:textId="77777777" w:rsidR="00EA6A55" w:rsidRPr="00EA6A55" w:rsidRDefault="00EA6A55" w:rsidP="00EA6A55">
      <w:pPr>
        <w:jc w:val="both"/>
        <w:rPr>
          <w:color w:val="000000" w:themeColor="text1"/>
          <w:lang w:val="en-IN"/>
        </w:rPr>
      </w:pPr>
      <w:r w:rsidRPr="00EA6A55">
        <w:rPr>
          <w:color w:val="000000" w:themeColor="text1"/>
          <w:lang w:val="en-IN"/>
        </w:rPr>
        <w:t>Working Mechanism:</w:t>
      </w:r>
    </w:p>
    <w:p w14:paraId="525F8AE4" w14:textId="77777777" w:rsidR="00EA6A55" w:rsidRPr="00EA6A55" w:rsidRDefault="00EA6A55" w:rsidP="00EA6A55">
      <w:pPr>
        <w:numPr>
          <w:ilvl w:val="0"/>
          <w:numId w:val="44"/>
        </w:numPr>
        <w:jc w:val="both"/>
        <w:rPr>
          <w:color w:val="000000" w:themeColor="text1"/>
          <w:lang w:val="en-IN"/>
        </w:rPr>
      </w:pPr>
      <w:r w:rsidRPr="00EA6A55">
        <w:rPr>
          <w:color w:val="000000" w:themeColor="text1"/>
          <w:lang w:val="en-IN"/>
        </w:rPr>
        <w:t>Developed using solar energy, catalysts, and microbes.</w:t>
      </w:r>
    </w:p>
    <w:p w14:paraId="36602984" w14:textId="77777777" w:rsidR="00EA6A55" w:rsidRPr="00EA6A55" w:rsidRDefault="00EA6A55" w:rsidP="00EA6A55">
      <w:pPr>
        <w:numPr>
          <w:ilvl w:val="0"/>
          <w:numId w:val="44"/>
        </w:numPr>
        <w:jc w:val="both"/>
        <w:rPr>
          <w:color w:val="000000" w:themeColor="text1"/>
          <w:lang w:val="en-IN"/>
        </w:rPr>
      </w:pPr>
      <w:r w:rsidRPr="00EA6A55">
        <w:rPr>
          <w:color w:val="000000" w:themeColor="text1"/>
          <w:lang w:val="en-IN"/>
        </w:rPr>
        <w:t>First, solar energy splits water into hydrogen and oxygen.</w:t>
      </w:r>
    </w:p>
    <w:p w14:paraId="22257AE1" w14:textId="77777777" w:rsidR="00EA6A55" w:rsidRPr="00EA6A55" w:rsidRDefault="00EA6A55" w:rsidP="00EA6A55">
      <w:pPr>
        <w:numPr>
          <w:ilvl w:val="0"/>
          <w:numId w:val="44"/>
        </w:numPr>
        <w:jc w:val="both"/>
        <w:rPr>
          <w:color w:val="000000" w:themeColor="text1"/>
          <w:lang w:val="en-IN"/>
        </w:rPr>
      </w:pPr>
      <w:r w:rsidRPr="00EA6A55">
        <w:rPr>
          <w:color w:val="000000" w:themeColor="text1"/>
          <w:lang w:val="en-IN"/>
        </w:rPr>
        <w:t>Then, engineered bacteria (e.g., Ralstonia eutropha) use the hydrogen to convert CO₂ into liquid fuels like isopropanol or biomass.</w:t>
      </w:r>
    </w:p>
    <w:p w14:paraId="12E7DFFC" w14:textId="77777777" w:rsidR="00EA6A55" w:rsidRPr="00EA6A55" w:rsidRDefault="00EA6A55" w:rsidP="00EA6A55">
      <w:pPr>
        <w:jc w:val="both"/>
        <w:rPr>
          <w:color w:val="000000" w:themeColor="text1"/>
          <w:lang w:val="en-IN"/>
        </w:rPr>
      </w:pPr>
      <w:r w:rsidRPr="00EA6A55">
        <w:rPr>
          <w:color w:val="000000" w:themeColor="text1"/>
          <w:lang w:val="en-IN"/>
        </w:rPr>
        <w:t>Significance:</w:t>
      </w:r>
    </w:p>
    <w:p w14:paraId="64887CA5" w14:textId="77777777" w:rsidR="00EA6A55" w:rsidRPr="00EA6A55" w:rsidRDefault="00EA6A55" w:rsidP="00EA6A55">
      <w:pPr>
        <w:numPr>
          <w:ilvl w:val="0"/>
          <w:numId w:val="45"/>
        </w:numPr>
        <w:jc w:val="both"/>
        <w:rPr>
          <w:color w:val="000000" w:themeColor="text1"/>
          <w:lang w:val="en-IN"/>
        </w:rPr>
      </w:pPr>
      <w:r w:rsidRPr="00EA6A55">
        <w:rPr>
          <w:color w:val="000000" w:themeColor="text1"/>
          <w:lang w:val="en-IN"/>
        </w:rPr>
        <w:t>It merges biological and artificial systems for sustainable fuel production.</w:t>
      </w:r>
    </w:p>
    <w:p w14:paraId="6322A553" w14:textId="77777777" w:rsidR="00EA6A55" w:rsidRPr="00EA6A55" w:rsidRDefault="00EA6A55" w:rsidP="00EA6A55">
      <w:pPr>
        <w:numPr>
          <w:ilvl w:val="0"/>
          <w:numId w:val="45"/>
        </w:numPr>
        <w:jc w:val="both"/>
        <w:rPr>
          <w:color w:val="000000" w:themeColor="text1"/>
          <w:lang w:val="en-IN"/>
        </w:rPr>
      </w:pPr>
      <w:r w:rsidRPr="00EA6A55">
        <w:rPr>
          <w:color w:val="000000" w:themeColor="text1"/>
          <w:lang w:val="en-IN"/>
        </w:rPr>
        <w:t>Operates at an efficiency higher than natural photosynthesis.</w:t>
      </w:r>
    </w:p>
    <w:p w14:paraId="432D43C2" w14:textId="77777777" w:rsidR="00EA6A55" w:rsidRPr="00EA6A55" w:rsidRDefault="00EA6A55" w:rsidP="00EA6A55">
      <w:pPr>
        <w:numPr>
          <w:ilvl w:val="0"/>
          <w:numId w:val="45"/>
        </w:numPr>
        <w:jc w:val="both"/>
        <w:rPr>
          <w:color w:val="000000" w:themeColor="text1"/>
          <w:lang w:val="en-IN"/>
        </w:rPr>
      </w:pPr>
      <w:r w:rsidRPr="00EA6A55">
        <w:rPr>
          <w:color w:val="000000" w:themeColor="text1"/>
          <w:lang w:val="en-IN"/>
        </w:rPr>
        <w:t>Can aid in carbon capture and renewable chemical synthesis.</w:t>
      </w:r>
    </w:p>
    <w:p w14:paraId="3A8D44D1" w14:textId="77777777" w:rsidR="00EA6A55" w:rsidRPr="00EA6A55" w:rsidRDefault="00EA6A55" w:rsidP="00EA6A55">
      <w:pPr>
        <w:jc w:val="both"/>
        <w:rPr>
          <w:color w:val="000000" w:themeColor="text1"/>
          <w:lang w:val="en-IN"/>
        </w:rPr>
      </w:pPr>
      <w:r w:rsidRPr="00EA6A55">
        <w:rPr>
          <w:color w:val="000000" w:themeColor="text1"/>
          <w:lang w:val="en-IN"/>
        </w:rPr>
        <w:t>Applications:</w:t>
      </w:r>
    </w:p>
    <w:p w14:paraId="5895C983" w14:textId="77777777" w:rsidR="00EA6A55" w:rsidRPr="00EA6A55" w:rsidRDefault="00EA6A55" w:rsidP="00EA6A55">
      <w:pPr>
        <w:numPr>
          <w:ilvl w:val="0"/>
          <w:numId w:val="46"/>
        </w:numPr>
        <w:jc w:val="both"/>
        <w:rPr>
          <w:color w:val="000000" w:themeColor="text1"/>
          <w:lang w:val="en-IN"/>
        </w:rPr>
      </w:pPr>
      <w:r w:rsidRPr="00EA6A55">
        <w:rPr>
          <w:color w:val="000000" w:themeColor="text1"/>
          <w:lang w:val="en-IN"/>
        </w:rPr>
        <w:t>Clean fuel generation</w:t>
      </w:r>
    </w:p>
    <w:p w14:paraId="05607A4A" w14:textId="77777777" w:rsidR="00EA6A55" w:rsidRPr="00EA6A55" w:rsidRDefault="00EA6A55" w:rsidP="00EA6A55">
      <w:pPr>
        <w:numPr>
          <w:ilvl w:val="0"/>
          <w:numId w:val="46"/>
        </w:numPr>
        <w:jc w:val="both"/>
        <w:rPr>
          <w:color w:val="000000" w:themeColor="text1"/>
          <w:lang w:val="en-IN"/>
        </w:rPr>
      </w:pPr>
      <w:r w:rsidRPr="00EA6A55">
        <w:rPr>
          <w:color w:val="000000" w:themeColor="text1"/>
          <w:lang w:val="en-IN"/>
        </w:rPr>
        <w:t>Carbon-neutral energy solutions</w:t>
      </w:r>
    </w:p>
    <w:p w14:paraId="6140183C" w14:textId="77777777" w:rsidR="00EA6A55" w:rsidRPr="00EA6A55" w:rsidRDefault="00EA6A55" w:rsidP="00EA6A55">
      <w:pPr>
        <w:numPr>
          <w:ilvl w:val="0"/>
          <w:numId w:val="46"/>
        </w:numPr>
        <w:jc w:val="both"/>
        <w:rPr>
          <w:color w:val="000000" w:themeColor="text1"/>
          <w:lang w:val="en-IN"/>
        </w:rPr>
      </w:pPr>
      <w:r w:rsidRPr="00EA6A55">
        <w:rPr>
          <w:color w:val="000000" w:themeColor="text1"/>
          <w:lang w:val="en-IN"/>
        </w:rPr>
        <w:t>Agricultural fertilizer production (in newer versions)</w:t>
      </w:r>
    </w:p>
    <w:p w14:paraId="2969C833" w14:textId="77777777" w:rsidR="00EA6A55" w:rsidRPr="00EA6A55" w:rsidRDefault="00EA6A55" w:rsidP="001650F8">
      <w:pPr>
        <w:jc w:val="both"/>
        <w:rPr>
          <w:color w:val="000000" w:themeColor="text1"/>
        </w:rPr>
      </w:pPr>
    </w:p>
    <w:p w14:paraId="20F8696A" w14:textId="77777777" w:rsidR="00EA6A55" w:rsidRPr="00EA6A55" w:rsidRDefault="00EA6A55" w:rsidP="001650F8">
      <w:pPr>
        <w:jc w:val="both"/>
        <w:rPr>
          <w:color w:val="000000" w:themeColor="text1"/>
        </w:rPr>
      </w:pPr>
    </w:p>
    <w:p w14:paraId="76CE9D10" w14:textId="42B7B70F" w:rsidR="001650F8" w:rsidRPr="00781362" w:rsidRDefault="00781362" w:rsidP="001650F8">
      <w:pPr>
        <w:jc w:val="both"/>
        <w:rPr>
          <w:b/>
          <w:bCs/>
          <w:color w:val="FF0000"/>
        </w:rPr>
      </w:pPr>
      <w:r w:rsidRPr="00781362">
        <w:rPr>
          <w:b/>
          <w:bCs/>
          <w:color w:val="FF0000"/>
        </w:rPr>
        <w:t>8</w:t>
      </w:r>
      <w:r w:rsidR="001650F8" w:rsidRPr="00781362">
        <w:rPr>
          <w:b/>
          <w:bCs/>
          <w:color w:val="FF0000"/>
        </w:rPr>
        <w:t>b. Describe the engineering applications of GPS and Velcro technology.</w:t>
      </w:r>
    </w:p>
    <w:p w14:paraId="45FBECA7" w14:textId="77777777" w:rsidR="00EA6A55" w:rsidRPr="00EA6A55" w:rsidRDefault="00EA6A55" w:rsidP="00EA6A55">
      <w:pPr>
        <w:jc w:val="both"/>
        <w:rPr>
          <w:color w:val="000000" w:themeColor="text1"/>
          <w:lang w:val="en-IN"/>
        </w:rPr>
      </w:pPr>
      <w:r w:rsidRPr="00EA6A55">
        <w:rPr>
          <w:color w:val="000000" w:themeColor="text1"/>
          <w:lang w:val="en-IN"/>
        </w:rPr>
        <w:t>Global Positioning System (GPS) – Engineering Applications</w:t>
      </w:r>
    </w:p>
    <w:p w14:paraId="6CB2A1D3"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GPS is a satellite-based navigation system that provides location, velocity, and time information to users anywhere on Earth.</w:t>
      </w:r>
    </w:p>
    <w:p w14:paraId="1BF70FB8" w14:textId="77777777" w:rsidR="00EA6A55" w:rsidRPr="00EA6A55" w:rsidRDefault="00EA6A55" w:rsidP="00EA6A55">
      <w:pPr>
        <w:jc w:val="both"/>
        <w:rPr>
          <w:color w:val="000000" w:themeColor="text1"/>
          <w:lang w:val="en-IN"/>
        </w:rPr>
      </w:pPr>
      <w:r w:rsidRPr="00EA6A55">
        <w:rPr>
          <w:color w:val="000000" w:themeColor="text1"/>
          <w:lang w:val="en-IN"/>
        </w:rPr>
        <w:t>Engineering Applications:</w:t>
      </w:r>
    </w:p>
    <w:p w14:paraId="7022C741" w14:textId="77777777" w:rsidR="00EA6A55" w:rsidRPr="00EA6A55" w:rsidRDefault="00EA6A55" w:rsidP="00EA6A55">
      <w:pPr>
        <w:numPr>
          <w:ilvl w:val="0"/>
          <w:numId w:val="47"/>
        </w:numPr>
        <w:jc w:val="both"/>
        <w:rPr>
          <w:color w:val="000000" w:themeColor="text1"/>
          <w:lang w:val="en-IN"/>
        </w:rPr>
      </w:pPr>
      <w:r w:rsidRPr="00EA6A55">
        <w:rPr>
          <w:color w:val="000000" w:themeColor="text1"/>
          <w:lang w:val="en-IN"/>
        </w:rPr>
        <w:t>Civil Engineering &amp; Construction:</w:t>
      </w:r>
    </w:p>
    <w:p w14:paraId="0142F869"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Surveying and Mapping: High-precision GPS enables accurate land surveys and digital terrain modeling.</w:t>
      </w:r>
    </w:p>
    <w:p w14:paraId="014087ED"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Machine Guidance: GPS is used in earth-moving equipment for precise grading and excavation.</w:t>
      </w:r>
    </w:p>
    <w:p w14:paraId="23AB2FEB"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Site Management: Real-time location tracking helps manage construction logistics and equipment.</w:t>
      </w:r>
    </w:p>
    <w:p w14:paraId="795A1EC6" w14:textId="77777777" w:rsidR="00EA6A55" w:rsidRPr="00EA6A55" w:rsidRDefault="00EA6A55" w:rsidP="00EA6A55">
      <w:pPr>
        <w:numPr>
          <w:ilvl w:val="0"/>
          <w:numId w:val="47"/>
        </w:numPr>
        <w:jc w:val="both"/>
        <w:rPr>
          <w:color w:val="000000" w:themeColor="text1"/>
          <w:lang w:val="en-IN"/>
        </w:rPr>
      </w:pPr>
      <w:r w:rsidRPr="00EA6A55">
        <w:rPr>
          <w:color w:val="000000" w:themeColor="text1"/>
          <w:lang w:val="en-IN"/>
        </w:rPr>
        <w:t>Transportation Engineering:</w:t>
      </w:r>
    </w:p>
    <w:p w14:paraId="115B7FAA"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Traffic Monitoring: GPS aids in tracking traffic patterns and congestion for efficient urban planning.</w:t>
      </w:r>
    </w:p>
    <w:p w14:paraId="7E3D6403"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Fleet Management: Used for real-time monitoring of public transport and logistics fleets.</w:t>
      </w:r>
    </w:p>
    <w:p w14:paraId="1432BD54"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Navigation Systems: Integrated into vehicles for route optimization and accident avoidance.</w:t>
      </w:r>
    </w:p>
    <w:p w14:paraId="79960B44" w14:textId="77777777" w:rsidR="00EA6A55" w:rsidRPr="00EA6A55" w:rsidRDefault="00EA6A55" w:rsidP="00EA6A55">
      <w:pPr>
        <w:numPr>
          <w:ilvl w:val="0"/>
          <w:numId w:val="47"/>
        </w:numPr>
        <w:jc w:val="both"/>
        <w:rPr>
          <w:color w:val="000000" w:themeColor="text1"/>
          <w:lang w:val="en-IN"/>
        </w:rPr>
      </w:pPr>
      <w:r w:rsidRPr="00EA6A55">
        <w:rPr>
          <w:color w:val="000000" w:themeColor="text1"/>
          <w:lang w:val="en-IN"/>
        </w:rPr>
        <w:lastRenderedPageBreak/>
        <w:t>Geotechnical Engineering:</w:t>
      </w:r>
    </w:p>
    <w:p w14:paraId="0C3B220C"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Structural Monitoring: Tracks deformation in bridges, dams, and tall structures with sub-</w:t>
      </w:r>
      <w:proofErr w:type="spellStart"/>
      <w:r w:rsidRPr="00EA6A55">
        <w:rPr>
          <w:color w:val="000000" w:themeColor="text1"/>
          <w:lang w:val="en-IN"/>
        </w:rPr>
        <w:t>centimeter</w:t>
      </w:r>
      <w:proofErr w:type="spellEnd"/>
      <w:r w:rsidRPr="00EA6A55">
        <w:rPr>
          <w:color w:val="000000" w:themeColor="text1"/>
          <w:lang w:val="en-IN"/>
        </w:rPr>
        <w:t xml:space="preserve"> accuracy.</w:t>
      </w:r>
    </w:p>
    <w:p w14:paraId="5395E107"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Seismic Studies: Assists in monitoring tectonic movements and post-disaster analysis.</w:t>
      </w:r>
    </w:p>
    <w:p w14:paraId="37E6AC00" w14:textId="77777777" w:rsidR="00EA6A55" w:rsidRPr="00EA6A55" w:rsidRDefault="00EA6A55" w:rsidP="00EA6A55">
      <w:pPr>
        <w:numPr>
          <w:ilvl w:val="0"/>
          <w:numId w:val="47"/>
        </w:numPr>
        <w:jc w:val="both"/>
        <w:rPr>
          <w:color w:val="000000" w:themeColor="text1"/>
          <w:lang w:val="en-IN"/>
        </w:rPr>
      </w:pPr>
      <w:r w:rsidRPr="00EA6A55">
        <w:rPr>
          <w:color w:val="000000" w:themeColor="text1"/>
          <w:lang w:val="en-IN"/>
        </w:rPr>
        <w:t>Environmental Engineering:</w:t>
      </w:r>
    </w:p>
    <w:p w14:paraId="27614967"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Disaster Management: Helps in evacuation planning, rescue operations, and damage assessment during natural disasters.</w:t>
      </w:r>
    </w:p>
    <w:p w14:paraId="5A49C03E" w14:textId="77777777" w:rsidR="00EA6A55" w:rsidRPr="00EA6A55" w:rsidRDefault="00EA6A55" w:rsidP="00EA6A55">
      <w:pPr>
        <w:numPr>
          <w:ilvl w:val="1"/>
          <w:numId w:val="47"/>
        </w:numPr>
        <w:jc w:val="both"/>
        <w:rPr>
          <w:color w:val="000000" w:themeColor="text1"/>
          <w:lang w:val="en-IN"/>
        </w:rPr>
      </w:pPr>
      <w:r w:rsidRPr="00EA6A55">
        <w:rPr>
          <w:color w:val="000000" w:themeColor="text1"/>
          <w:lang w:val="en-IN"/>
        </w:rPr>
        <w:t>Resource Management: Used in tracking deforestation, water bodies, and pollution sources.</w:t>
      </w:r>
    </w:p>
    <w:p w14:paraId="5A6103D5" w14:textId="44BA5560" w:rsidR="00EA6A55" w:rsidRPr="00EA6A55" w:rsidRDefault="00EA6A55" w:rsidP="00EA6A55">
      <w:pPr>
        <w:jc w:val="both"/>
        <w:rPr>
          <w:color w:val="000000" w:themeColor="text1"/>
          <w:lang w:val="en-IN"/>
        </w:rPr>
      </w:pPr>
    </w:p>
    <w:p w14:paraId="56DCDF24" w14:textId="77777777" w:rsidR="00EA6A55" w:rsidRPr="00EA6A55" w:rsidRDefault="00EA6A55" w:rsidP="00EA6A55">
      <w:pPr>
        <w:jc w:val="both"/>
        <w:rPr>
          <w:color w:val="000000" w:themeColor="text1"/>
          <w:lang w:val="en-IN"/>
        </w:rPr>
      </w:pPr>
      <w:r w:rsidRPr="00EA6A55">
        <w:rPr>
          <w:color w:val="000000" w:themeColor="text1"/>
          <w:lang w:val="en-IN"/>
        </w:rPr>
        <w:t>Velcro Technology – Engineering Applications</w:t>
      </w:r>
    </w:p>
    <w:p w14:paraId="72693CF8"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Velcro is a brand name for a hook-and-loop fastening system, inspired by the way burrs stick to animal fur. Invented by George de Mestral in 1941, it mimics biomimicry in design.</w:t>
      </w:r>
    </w:p>
    <w:p w14:paraId="4A54EE94" w14:textId="77777777" w:rsidR="00EA6A55" w:rsidRPr="00EA6A55" w:rsidRDefault="00EA6A55" w:rsidP="00EA6A55">
      <w:pPr>
        <w:jc w:val="both"/>
        <w:rPr>
          <w:color w:val="000000" w:themeColor="text1"/>
          <w:lang w:val="en-IN"/>
        </w:rPr>
      </w:pPr>
      <w:r w:rsidRPr="00EA6A55">
        <w:rPr>
          <w:color w:val="000000" w:themeColor="text1"/>
          <w:lang w:val="en-IN"/>
        </w:rPr>
        <w:t>Engineering Applications:</w:t>
      </w:r>
    </w:p>
    <w:p w14:paraId="3751809A" w14:textId="77777777" w:rsidR="00EA6A55" w:rsidRPr="00EA6A55" w:rsidRDefault="00EA6A55" w:rsidP="00EA6A55">
      <w:pPr>
        <w:numPr>
          <w:ilvl w:val="0"/>
          <w:numId w:val="48"/>
        </w:numPr>
        <w:jc w:val="both"/>
        <w:rPr>
          <w:color w:val="000000" w:themeColor="text1"/>
          <w:lang w:val="en-IN"/>
        </w:rPr>
      </w:pPr>
      <w:r w:rsidRPr="00EA6A55">
        <w:rPr>
          <w:color w:val="000000" w:themeColor="text1"/>
          <w:lang w:val="en-IN"/>
        </w:rPr>
        <w:t>Aerospace Engineering:</w:t>
      </w:r>
    </w:p>
    <w:p w14:paraId="4CBF6FCF"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Cable Management: Used to organize wiring and components in spacecraft and aircraft.</w:t>
      </w:r>
    </w:p>
    <w:p w14:paraId="67312633"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Tool Restraints: Keeps tools and devices secure in zero-gravity environments (e.g., NASA's space missions).</w:t>
      </w:r>
    </w:p>
    <w:p w14:paraId="63934FBC" w14:textId="77777777" w:rsidR="00EA6A55" w:rsidRPr="00EA6A55" w:rsidRDefault="00EA6A55" w:rsidP="00EA6A55">
      <w:pPr>
        <w:numPr>
          <w:ilvl w:val="0"/>
          <w:numId w:val="48"/>
        </w:numPr>
        <w:jc w:val="both"/>
        <w:rPr>
          <w:color w:val="000000" w:themeColor="text1"/>
          <w:lang w:val="en-IN"/>
        </w:rPr>
      </w:pPr>
      <w:r w:rsidRPr="00EA6A55">
        <w:rPr>
          <w:color w:val="000000" w:themeColor="text1"/>
          <w:lang w:val="en-IN"/>
        </w:rPr>
        <w:t>Automotive Engineering:</w:t>
      </w:r>
    </w:p>
    <w:p w14:paraId="2566DE01"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Interior Fastening: Secures carpets, headliners, and removable panels.</w:t>
      </w:r>
    </w:p>
    <w:p w14:paraId="765F85C1"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Accessory Attachments: Used for quick fastening of seat covers and portable electronics.</w:t>
      </w:r>
    </w:p>
    <w:p w14:paraId="499B428F" w14:textId="77777777" w:rsidR="00EA6A55" w:rsidRPr="00EA6A55" w:rsidRDefault="00EA6A55" w:rsidP="00EA6A55">
      <w:pPr>
        <w:numPr>
          <w:ilvl w:val="0"/>
          <w:numId w:val="48"/>
        </w:numPr>
        <w:jc w:val="both"/>
        <w:rPr>
          <w:color w:val="000000" w:themeColor="text1"/>
          <w:lang w:val="en-IN"/>
        </w:rPr>
      </w:pPr>
      <w:r w:rsidRPr="00EA6A55">
        <w:rPr>
          <w:color w:val="000000" w:themeColor="text1"/>
          <w:lang w:val="en-IN"/>
        </w:rPr>
        <w:t>Textile and Wearable Engineering:</w:t>
      </w:r>
    </w:p>
    <w:p w14:paraId="6455551E"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Adaptive Clothing: Used in medical and military uniforms for quick removal or fastening.</w:t>
      </w:r>
    </w:p>
    <w:p w14:paraId="38AF52B0"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Wearable Sensors: Holds sensors or battery packs in health-monitoring wearables.</w:t>
      </w:r>
    </w:p>
    <w:p w14:paraId="39040E44" w14:textId="77777777" w:rsidR="00EA6A55" w:rsidRPr="00EA6A55" w:rsidRDefault="00EA6A55" w:rsidP="00EA6A55">
      <w:pPr>
        <w:numPr>
          <w:ilvl w:val="0"/>
          <w:numId w:val="48"/>
        </w:numPr>
        <w:jc w:val="both"/>
        <w:rPr>
          <w:color w:val="000000" w:themeColor="text1"/>
          <w:lang w:val="en-IN"/>
        </w:rPr>
      </w:pPr>
      <w:r w:rsidRPr="00EA6A55">
        <w:rPr>
          <w:color w:val="000000" w:themeColor="text1"/>
          <w:lang w:val="en-IN"/>
        </w:rPr>
        <w:t>Robotics &amp; Prosthetics:</w:t>
      </w:r>
    </w:p>
    <w:p w14:paraId="6BA428DB"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Quick Assembly: Assists in rapid assembly or disassembly of modular robots.</w:t>
      </w:r>
    </w:p>
    <w:p w14:paraId="13C057D1" w14:textId="77777777" w:rsidR="00EA6A55" w:rsidRPr="00EA6A55" w:rsidRDefault="00EA6A55" w:rsidP="00EA6A55">
      <w:pPr>
        <w:numPr>
          <w:ilvl w:val="1"/>
          <w:numId w:val="48"/>
        </w:numPr>
        <w:jc w:val="both"/>
        <w:rPr>
          <w:color w:val="000000" w:themeColor="text1"/>
          <w:lang w:val="en-IN"/>
        </w:rPr>
      </w:pPr>
      <w:r w:rsidRPr="00EA6A55">
        <w:rPr>
          <w:color w:val="000000" w:themeColor="text1"/>
          <w:lang w:val="en-IN"/>
        </w:rPr>
        <w:t>Prosthetic Attachments: Provides comfort and secure attachment for wearable prosthetic limbs.</w:t>
      </w:r>
    </w:p>
    <w:p w14:paraId="6F6C60A0" w14:textId="77777777" w:rsidR="001650F8" w:rsidRPr="00EA6A55" w:rsidRDefault="001650F8" w:rsidP="001650F8">
      <w:pPr>
        <w:jc w:val="both"/>
        <w:rPr>
          <w:color w:val="FF0000"/>
          <w:u w:val="single"/>
        </w:rPr>
      </w:pPr>
    </w:p>
    <w:p w14:paraId="2AFE28F6" w14:textId="77777777" w:rsidR="001650F8" w:rsidRPr="00EA6A55" w:rsidRDefault="001650F8" w:rsidP="001650F8">
      <w:pPr>
        <w:jc w:val="both"/>
        <w:rPr>
          <w:color w:val="FF0000"/>
          <w:u w:val="single"/>
        </w:rPr>
      </w:pPr>
    </w:p>
    <w:p w14:paraId="19D3EC65" w14:textId="5F52137D" w:rsidR="001650F8" w:rsidRPr="00781362" w:rsidRDefault="001650F8" w:rsidP="00781362">
      <w:pPr>
        <w:jc w:val="center"/>
        <w:rPr>
          <w:b/>
          <w:bCs/>
          <w:color w:val="FF0000"/>
          <w:u w:val="single"/>
        </w:rPr>
      </w:pPr>
      <w:r w:rsidRPr="00781362">
        <w:rPr>
          <w:b/>
          <w:bCs/>
          <w:color w:val="FF0000"/>
          <w:u w:val="single"/>
        </w:rPr>
        <w:t xml:space="preserve">Module – </w:t>
      </w:r>
      <w:r w:rsidRPr="00781362">
        <w:rPr>
          <w:b/>
          <w:bCs/>
          <w:color w:val="FF0000"/>
          <w:u w:val="single"/>
        </w:rPr>
        <w:t>5</w:t>
      </w:r>
    </w:p>
    <w:p w14:paraId="59D039FB" w14:textId="77777777" w:rsidR="001650F8" w:rsidRPr="00EA6A55" w:rsidRDefault="001650F8" w:rsidP="001650F8">
      <w:pPr>
        <w:jc w:val="both"/>
        <w:rPr>
          <w:color w:val="FF0000"/>
          <w:u w:val="single"/>
        </w:rPr>
      </w:pPr>
    </w:p>
    <w:p w14:paraId="4011AEAE" w14:textId="4968C100" w:rsidR="001650F8" w:rsidRPr="00781362" w:rsidRDefault="001650F8" w:rsidP="001650F8">
      <w:pPr>
        <w:jc w:val="both"/>
        <w:rPr>
          <w:b/>
          <w:bCs/>
          <w:color w:val="FF0000"/>
        </w:rPr>
      </w:pPr>
      <w:r w:rsidRPr="00781362">
        <w:rPr>
          <w:b/>
          <w:bCs/>
          <w:color w:val="FF0000"/>
        </w:rPr>
        <w:t>9a. Analyze the bio-engineering solutions for muscular dystrophy and osteoporosis.</w:t>
      </w:r>
    </w:p>
    <w:p w14:paraId="73240359" w14:textId="77777777" w:rsidR="00EA6A55" w:rsidRPr="00EA6A55" w:rsidRDefault="00EA6A55" w:rsidP="00EA6A55">
      <w:pPr>
        <w:jc w:val="both"/>
        <w:rPr>
          <w:color w:val="000000" w:themeColor="text1"/>
          <w:lang w:val="en-IN"/>
        </w:rPr>
      </w:pPr>
      <w:r w:rsidRPr="00EA6A55">
        <w:rPr>
          <w:color w:val="000000" w:themeColor="text1"/>
          <w:lang w:val="en-IN"/>
        </w:rPr>
        <w:t>1. Muscular Dystrophy (MD)</w:t>
      </w:r>
    </w:p>
    <w:p w14:paraId="47A161D8"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Muscular dystrophy is a group of genetic disorders characterized by progressive weakness and degeneration of skeletal muscles. The most common type is Duchenne Muscular Dystrophy (DMD) caused by mutations in the dystrophin gene.</w:t>
      </w:r>
    </w:p>
    <w:p w14:paraId="153386B2" w14:textId="77777777" w:rsidR="00EA6A55" w:rsidRPr="00EA6A55" w:rsidRDefault="00EA6A55" w:rsidP="00EA6A55">
      <w:pPr>
        <w:jc w:val="both"/>
        <w:rPr>
          <w:color w:val="000000" w:themeColor="text1"/>
          <w:lang w:val="en-IN"/>
        </w:rPr>
      </w:pPr>
      <w:r w:rsidRPr="00EA6A55">
        <w:rPr>
          <w:color w:val="000000" w:themeColor="text1"/>
          <w:lang w:val="en-IN"/>
        </w:rPr>
        <w:t>Bio-Engineering Solutions for MD:</w:t>
      </w:r>
    </w:p>
    <w:p w14:paraId="74C30B5D" w14:textId="77777777" w:rsidR="00EA6A55" w:rsidRPr="00EA6A55" w:rsidRDefault="00EA6A55" w:rsidP="00EA6A55">
      <w:pPr>
        <w:numPr>
          <w:ilvl w:val="0"/>
          <w:numId w:val="49"/>
        </w:numPr>
        <w:jc w:val="both"/>
        <w:rPr>
          <w:color w:val="000000" w:themeColor="text1"/>
          <w:lang w:val="en-IN"/>
        </w:rPr>
      </w:pPr>
      <w:r w:rsidRPr="00EA6A55">
        <w:rPr>
          <w:color w:val="000000" w:themeColor="text1"/>
          <w:lang w:val="en-IN"/>
        </w:rPr>
        <w:t>Gene Therapy:</w:t>
      </w:r>
    </w:p>
    <w:p w14:paraId="7997F188"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Introduction of functional copies of the dystrophin gene using viral vectors (e.g., AAV – adeno-associated virus).</w:t>
      </w:r>
    </w:p>
    <w:p w14:paraId="5519ED42"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Techniques like CRISPR/Cas9 are used to correct gene mutations at the DNA level.</w:t>
      </w:r>
    </w:p>
    <w:p w14:paraId="5EAFEABF" w14:textId="77777777" w:rsidR="00EA6A55" w:rsidRPr="00EA6A55" w:rsidRDefault="00EA6A55" w:rsidP="00EA6A55">
      <w:pPr>
        <w:numPr>
          <w:ilvl w:val="0"/>
          <w:numId w:val="49"/>
        </w:numPr>
        <w:jc w:val="both"/>
        <w:rPr>
          <w:color w:val="000000" w:themeColor="text1"/>
          <w:lang w:val="en-IN"/>
        </w:rPr>
      </w:pPr>
      <w:r w:rsidRPr="00EA6A55">
        <w:rPr>
          <w:color w:val="000000" w:themeColor="text1"/>
          <w:lang w:val="en-IN"/>
        </w:rPr>
        <w:t>Stem Cell Therapy:</w:t>
      </w:r>
    </w:p>
    <w:p w14:paraId="1DCD7F33"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Use of induced pluripotent stem cells (iPSCs) or mesenchymal stem cells (MSCs) to regenerate damaged muscle tissues.</w:t>
      </w:r>
    </w:p>
    <w:p w14:paraId="6F958AE3"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Engineered muscle cells are injected into the body to restore function.</w:t>
      </w:r>
    </w:p>
    <w:p w14:paraId="56FE0B9E" w14:textId="77777777" w:rsidR="00EA6A55" w:rsidRPr="00EA6A55" w:rsidRDefault="00EA6A55" w:rsidP="00EA6A55">
      <w:pPr>
        <w:numPr>
          <w:ilvl w:val="0"/>
          <w:numId w:val="49"/>
        </w:numPr>
        <w:jc w:val="both"/>
        <w:rPr>
          <w:color w:val="000000" w:themeColor="text1"/>
          <w:lang w:val="en-IN"/>
        </w:rPr>
      </w:pPr>
      <w:r w:rsidRPr="00EA6A55">
        <w:rPr>
          <w:color w:val="000000" w:themeColor="text1"/>
          <w:lang w:val="en-IN"/>
        </w:rPr>
        <w:t>Exon Skipping Technology:</w:t>
      </w:r>
    </w:p>
    <w:p w14:paraId="6B108EA1"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Synthetic antisense oligonucleotides (ASOs) are used to skip faulty exons during mRNA processing, producing partially functional dystrophin.</w:t>
      </w:r>
    </w:p>
    <w:p w14:paraId="753C9558" w14:textId="77777777" w:rsidR="00EA6A55" w:rsidRPr="00EA6A55" w:rsidRDefault="00EA6A55" w:rsidP="00EA6A55">
      <w:pPr>
        <w:numPr>
          <w:ilvl w:val="0"/>
          <w:numId w:val="49"/>
        </w:numPr>
        <w:jc w:val="both"/>
        <w:rPr>
          <w:color w:val="000000" w:themeColor="text1"/>
          <w:lang w:val="en-IN"/>
        </w:rPr>
      </w:pPr>
      <w:r w:rsidRPr="00EA6A55">
        <w:rPr>
          <w:color w:val="000000" w:themeColor="text1"/>
          <w:lang w:val="en-IN"/>
        </w:rPr>
        <w:t>Tissue Engineering:</w:t>
      </w:r>
    </w:p>
    <w:p w14:paraId="303A4FAC"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Creation of 3D muscle tissues using biocompatible scaffolds to study disease progression and test therapies.</w:t>
      </w:r>
    </w:p>
    <w:p w14:paraId="480F5951"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Scaffold materials (collagen, fibrin) mimic natural extracellular matrix (ECM).</w:t>
      </w:r>
    </w:p>
    <w:p w14:paraId="0FE25E7B" w14:textId="77777777" w:rsidR="00EA6A55" w:rsidRPr="00EA6A55" w:rsidRDefault="00EA6A55" w:rsidP="00EA6A55">
      <w:pPr>
        <w:numPr>
          <w:ilvl w:val="0"/>
          <w:numId w:val="49"/>
        </w:numPr>
        <w:jc w:val="both"/>
        <w:rPr>
          <w:color w:val="000000" w:themeColor="text1"/>
          <w:lang w:val="en-IN"/>
        </w:rPr>
      </w:pPr>
      <w:r w:rsidRPr="00EA6A55">
        <w:rPr>
          <w:color w:val="000000" w:themeColor="text1"/>
          <w:lang w:val="en-IN"/>
        </w:rPr>
        <w:t>Bio-Sensors and Wearables:</w:t>
      </w:r>
    </w:p>
    <w:p w14:paraId="7A4F574B" w14:textId="77777777" w:rsidR="00EA6A55" w:rsidRPr="00EA6A55" w:rsidRDefault="00EA6A55" w:rsidP="00EA6A55">
      <w:pPr>
        <w:numPr>
          <w:ilvl w:val="1"/>
          <w:numId w:val="49"/>
        </w:numPr>
        <w:jc w:val="both"/>
        <w:rPr>
          <w:color w:val="000000" w:themeColor="text1"/>
          <w:lang w:val="en-IN"/>
        </w:rPr>
      </w:pPr>
      <w:r w:rsidRPr="00EA6A55">
        <w:rPr>
          <w:color w:val="000000" w:themeColor="text1"/>
          <w:lang w:val="en-IN"/>
        </w:rPr>
        <w:t>Devices for muscle activity monitoring, gait analysis, and mobility tracking to assess therapy effectiveness.</w:t>
      </w:r>
    </w:p>
    <w:p w14:paraId="50D4C471" w14:textId="6694E0D9" w:rsidR="00EA6A55" w:rsidRPr="00EA6A55" w:rsidRDefault="00EA6A55" w:rsidP="00EA6A55">
      <w:pPr>
        <w:jc w:val="both"/>
        <w:rPr>
          <w:color w:val="000000" w:themeColor="text1"/>
          <w:lang w:val="en-IN"/>
        </w:rPr>
      </w:pPr>
    </w:p>
    <w:p w14:paraId="0D8107FC" w14:textId="77777777" w:rsidR="00EA6A55" w:rsidRPr="00EA6A55" w:rsidRDefault="00EA6A55" w:rsidP="00EA6A55">
      <w:pPr>
        <w:jc w:val="both"/>
        <w:rPr>
          <w:color w:val="000000" w:themeColor="text1"/>
          <w:lang w:val="en-IN"/>
        </w:rPr>
      </w:pPr>
      <w:r w:rsidRPr="00EA6A55">
        <w:rPr>
          <w:color w:val="000000" w:themeColor="text1"/>
          <w:lang w:val="en-IN"/>
        </w:rPr>
        <w:t>2. Osteoporosis</w:t>
      </w:r>
    </w:p>
    <w:p w14:paraId="2A1BF55D" w14:textId="77777777" w:rsidR="00EA6A55" w:rsidRPr="00EA6A55" w:rsidRDefault="00EA6A55" w:rsidP="00EA6A55">
      <w:pPr>
        <w:jc w:val="both"/>
        <w:rPr>
          <w:color w:val="000000" w:themeColor="text1"/>
          <w:lang w:val="en-IN"/>
        </w:rPr>
      </w:pPr>
      <w:r w:rsidRPr="00EA6A55">
        <w:rPr>
          <w:color w:val="000000" w:themeColor="text1"/>
          <w:lang w:val="en-IN"/>
        </w:rPr>
        <w:t>Definition:</w:t>
      </w:r>
      <w:r w:rsidRPr="00EA6A55">
        <w:rPr>
          <w:color w:val="000000" w:themeColor="text1"/>
          <w:lang w:val="en-IN"/>
        </w:rPr>
        <w:br/>
        <w:t xml:space="preserve">Osteoporosis is a metabolic bone disease where bone mineral density (BMD) decreases, leading to fragile bones and </w:t>
      </w:r>
      <w:r w:rsidRPr="00EA6A55">
        <w:rPr>
          <w:color w:val="000000" w:themeColor="text1"/>
          <w:lang w:val="en-IN"/>
        </w:rPr>
        <w:lastRenderedPageBreak/>
        <w:t>increased fracture risk, especially in postmenopausal women and the elderly.</w:t>
      </w:r>
    </w:p>
    <w:p w14:paraId="0DA0A7B6" w14:textId="77777777" w:rsidR="00EA6A55" w:rsidRPr="00EA6A55" w:rsidRDefault="00EA6A55" w:rsidP="00EA6A55">
      <w:pPr>
        <w:jc w:val="both"/>
        <w:rPr>
          <w:color w:val="000000" w:themeColor="text1"/>
          <w:lang w:val="en-IN"/>
        </w:rPr>
      </w:pPr>
      <w:r w:rsidRPr="00EA6A55">
        <w:rPr>
          <w:color w:val="000000" w:themeColor="text1"/>
          <w:lang w:val="en-IN"/>
        </w:rPr>
        <w:t>Bio-Engineering Solutions for Osteoporosis:</w:t>
      </w:r>
    </w:p>
    <w:p w14:paraId="674EAA10" w14:textId="77777777" w:rsidR="00EA6A55" w:rsidRPr="00EA6A55" w:rsidRDefault="00EA6A55" w:rsidP="00EA6A55">
      <w:pPr>
        <w:numPr>
          <w:ilvl w:val="0"/>
          <w:numId w:val="50"/>
        </w:numPr>
        <w:jc w:val="both"/>
        <w:rPr>
          <w:color w:val="000000" w:themeColor="text1"/>
          <w:lang w:val="en-IN"/>
        </w:rPr>
      </w:pPr>
      <w:r w:rsidRPr="00EA6A55">
        <w:rPr>
          <w:color w:val="000000" w:themeColor="text1"/>
          <w:lang w:val="en-IN"/>
        </w:rPr>
        <w:t>Biomaterials for Bone Regeneration:</w:t>
      </w:r>
    </w:p>
    <w:p w14:paraId="4FDF0373"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 xml:space="preserve">Use of biodegradable scaffolds made of hydroxyapatite, tricalcium phosphate, or </w:t>
      </w:r>
      <w:proofErr w:type="spellStart"/>
      <w:r w:rsidRPr="00EA6A55">
        <w:rPr>
          <w:color w:val="000000" w:themeColor="text1"/>
          <w:lang w:val="en-IN"/>
        </w:rPr>
        <w:t>bioglass</w:t>
      </w:r>
      <w:proofErr w:type="spellEnd"/>
      <w:r w:rsidRPr="00EA6A55">
        <w:rPr>
          <w:color w:val="000000" w:themeColor="text1"/>
          <w:lang w:val="en-IN"/>
        </w:rPr>
        <w:t xml:space="preserve"> to support bone regrowth.</w:t>
      </w:r>
    </w:p>
    <w:p w14:paraId="3994323D"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These materials are seeded with osteoblasts or stem cells.</w:t>
      </w:r>
    </w:p>
    <w:p w14:paraId="05581160" w14:textId="77777777" w:rsidR="00EA6A55" w:rsidRPr="00EA6A55" w:rsidRDefault="00EA6A55" w:rsidP="00EA6A55">
      <w:pPr>
        <w:numPr>
          <w:ilvl w:val="0"/>
          <w:numId w:val="50"/>
        </w:numPr>
        <w:jc w:val="both"/>
        <w:rPr>
          <w:color w:val="000000" w:themeColor="text1"/>
          <w:lang w:val="en-IN"/>
        </w:rPr>
      </w:pPr>
      <w:r w:rsidRPr="00EA6A55">
        <w:rPr>
          <w:color w:val="000000" w:themeColor="text1"/>
          <w:lang w:val="en-IN"/>
        </w:rPr>
        <w:t>Bone Tissue Engineering:</w:t>
      </w:r>
    </w:p>
    <w:p w14:paraId="1E9F40BB"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Incorporation of growth factors (e.g., BMPs – Bone Morphogenetic Proteins) into scaffolds to stimulate bone healing and regeneration.</w:t>
      </w:r>
    </w:p>
    <w:p w14:paraId="5E8309E4" w14:textId="77777777" w:rsidR="00EA6A55" w:rsidRPr="00EA6A55" w:rsidRDefault="00EA6A55" w:rsidP="00EA6A55">
      <w:pPr>
        <w:numPr>
          <w:ilvl w:val="0"/>
          <w:numId w:val="50"/>
        </w:numPr>
        <w:jc w:val="both"/>
        <w:rPr>
          <w:color w:val="000000" w:themeColor="text1"/>
          <w:lang w:val="en-IN"/>
        </w:rPr>
      </w:pPr>
      <w:r w:rsidRPr="00EA6A55">
        <w:rPr>
          <w:color w:val="000000" w:themeColor="text1"/>
          <w:lang w:val="en-IN"/>
        </w:rPr>
        <w:t>Smart Drug Delivery Systems:</w:t>
      </w:r>
    </w:p>
    <w:p w14:paraId="641F665D"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Nanotechnology-enabled targeted delivery of anti-resorptive or bone-forming drugs (like bisphosphonates, teriparatide) to affected bone sites.</w:t>
      </w:r>
    </w:p>
    <w:p w14:paraId="23A6E543"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Hydrogel-based systems allow controlled drug release.</w:t>
      </w:r>
    </w:p>
    <w:p w14:paraId="54B60F42" w14:textId="77777777" w:rsidR="00EA6A55" w:rsidRPr="00EA6A55" w:rsidRDefault="00EA6A55" w:rsidP="00EA6A55">
      <w:pPr>
        <w:numPr>
          <w:ilvl w:val="0"/>
          <w:numId w:val="50"/>
        </w:numPr>
        <w:jc w:val="both"/>
        <w:rPr>
          <w:color w:val="000000" w:themeColor="text1"/>
          <w:lang w:val="en-IN"/>
        </w:rPr>
      </w:pPr>
      <w:r w:rsidRPr="00EA6A55">
        <w:rPr>
          <w:color w:val="000000" w:themeColor="text1"/>
          <w:lang w:val="en-IN"/>
        </w:rPr>
        <w:t>3D Bioprinting of Bone Constructs:</w:t>
      </w:r>
    </w:p>
    <w:p w14:paraId="67744199"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Customized bone grafts are created using patient-specific data from CT/MRI.</w:t>
      </w:r>
    </w:p>
    <w:p w14:paraId="720576A0"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These bio-printed structures can integrate with native bone.</w:t>
      </w:r>
    </w:p>
    <w:p w14:paraId="56A4D57B" w14:textId="77777777" w:rsidR="00EA6A55" w:rsidRPr="00EA6A55" w:rsidRDefault="00EA6A55" w:rsidP="00EA6A55">
      <w:pPr>
        <w:numPr>
          <w:ilvl w:val="0"/>
          <w:numId w:val="50"/>
        </w:numPr>
        <w:jc w:val="both"/>
        <w:rPr>
          <w:color w:val="000000" w:themeColor="text1"/>
          <w:lang w:val="en-IN"/>
        </w:rPr>
      </w:pPr>
      <w:r w:rsidRPr="00EA6A55">
        <w:rPr>
          <w:color w:val="000000" w:themeColor="text1"/>
          <w:lang w:val="en-IN"/>
        </w:rPr>
        <w:t>Bone Density Monitoring Devices:</w:t>
      </w:r>
    </w:p>
    <w:p w14:paraId="0C9EA52E"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Use of non-invasive imaging tools (DEXA scans integrated with AI) for early detection and tracking of osteoporosis.</w:t>
      </w:r>
    </w:p>
    <w:p w14:paraId="3D3392DA" w14:textId="77777777" w:rsidR="00EA6A55" w:rsidRPr="00EA6A55" w:rsidRDefault="00EA6A55" w:rsidP="00EA6A55">
      <w:pPr>
        <w:numPr>
          <w:ilvl w:val="1"/>
          <w:numId w:val="50"/>
        </w:numPr>
        <w:jc w:val="both"/>
        <w:rPr>
          <w:color w:val="000000" w:themeColor="text1"/>
          <w:lang w:val="en-IN"/>
        </w:rPr>
      </w:pPr>
      <w:r w:rsidRPr="00EA6A55">
        <w:rPr>
          <w:color w:val="000000" w:themeColor="text1"/>
          <w:lang w:val="en-IN"/>
        </w:rPr>
        <w:t>Development of wearable devices for real-time biomechanical stress analysis.</w:t>
      </w:r>
    </w:p>
    <w:p w14:paraId="4D4230DD" w14:textId="77777777" w:rsidR="00EA6A55" w:rsidRPr="00EA6A55" w:rsidRDefault="00EA6A55" w:rsidP="001650F8">
      <w:pPr>
        <w:jc w:val="both"/>
        <w:rPr>
          <w:color w:val="000000" w:themeColor="text1"/>
        </w:rPr>
      </w:pPr>
    </w:p>
    <w:p w14:paraId="01671737" w14:textId="52C0E9CD" w:rsidR="001650F8" w:rsidRPr="00781362" w:rsidRDefault="00781362" w:rsidP="001650F8">
      <w:pPr>
        <w:jc w:val="both"/>
        <w:rPr>
          <w:b/>
          <w:bCs/>
          <w:color w:val="FF0000"/>
        </w:rPr>
      </w:pPr>
      <w:r w:rsidRPr="00781362">
        <w:rPr>
          <w:b/>
          <w:bCs/>
          <w:color w:val="FF0000"/>
        </w:rPr>
        <w:t>9</w:t>
      </w:r>
      <w:r w:rsidR="001650F8" w:rsidRPr="00781362">
        <w:rPr>
          <w:b/>
          <w:bCs/>
          <w:color w:val="FF0000"/>
        </w:rPr>
        <w:t>b. Write a short note on self-healing bio-concrete.</w:t>
      </w:r>
    </w:p>
    <w:p w14:paraId="55B06B84" w14:textId="77777777" w:rsidR="00EA6A55" w:rsidRPr="00EA6A55" w:rsidRDefault="00EA6A55" w:rsidP="00EA6A55">
      <w:pPr>
        <w:jc w:val="both"/>
        <w:rPr>
          <w:color w:val="000000" w:themeColor="text1"/>
          <w:lang w:val="en-IN"/>
        </w:rPr>
      </w:pPr>
      <w:r w:rsidRPr="00EA6A55">
        <w:rPr>
          <w:color w:val="000000" w:themeColor="text1"/>
          <w:lang w:val="en-IN"/>
        </w:rPr>
        <w:t>Self-healing bio-concrete is an advanced construction material designed to automatically repair cracks in concrete without human intervention. It integrates biological agents, mainly specific types of bacteria, into the concrete matrix, enabling it to heal itself when cracks occur.</w:t>
      </w:r>
    </w:p>
    <w:p w14:paraId="6C198BE1" w14:textId="2D48D6DC" w:rsidR="00EA6A55" w:rsidRPr="00EA6A55" w:rsidRDefault="00EA6A55" w:rsidP="00EA6A55">
      <w:pPr>
        <w:jc w:val="both"/>
        <w:rPr>
          <w:color w:val="000000" w:themeColor="text1"/>
          <w:lang w:val="en-IN"/>
        </w:rPr>
      </w:pPr>
    </w:p>
    <w:p w14:paraId="2B182A48" w14:textId="77777777" w:rsidR="00EA6A55" w:rsidRPr="00EA6A55" w:rsidRDefault="00EA6A55" w:rsidP="00EA6A55">
      <w:pPr>
        <w:jc w:val="both"/>
        <w:rPr>
          <w:color w:val="000000" w:themeColor="text1"/>
          <w:lang w:val="en-IN"/>
        </w:rPr>
      </w:pPr>
      <w:r w:rsidRPr="00EA6A55">
        <w:rPr>
          <w:color w:val="000000" w:themeColor="text1"/>
          <w:lang w:val="en-IN"/>
        </w:rPr>
        <w:t>Mechanism:</w:t>
      </w:r>
    </w:p>
    <w:p w14:paraId="591AC33A" w14:textId="77777777" w:rsidR="00EA6A55" w:rsidRPr="00EA6A55" w:rsidRDefault="00EA6A55" w:rsidP="00EA6A55">
      <w:pPr>
        <w:numPr>
          <w:ilvl w:val="0"/>
          <w:numId w:val="51"/>
        </w:numPr>
        <w:jc w:val="both"/>
        <w:rPr>
          <w:color w:val="000000" w:themeColor="text1"/>
          <w:lang w:val="en-IN"/>
        </w:rPr>
      </w:pPr>
      <w:r w:rsidRPr="00EA6A55">
        <w:rPr>
          <w:color w:val="000000" w:themeColor="text1"/>
          <w:lang w:val="en-IN"/>
        </w:rPr>
        <w:t>Bacterial Activation:</w:t>
      </w:r>
    </w:p>
    <w:p w14:paraId="72C07550" w14:textId="77777777" w:rsidR="00EA6A55" w:rsidRPr="00EA6A55" w:rsidRDefault="00EA6A55" w:rsidP="00EA6A55">
      <w:pPr>
        <w:numPr>
          <w:ilvl w:val="1"/>
          <w:numId w:val="51"/>
        </w:numPr>
        <w:jc w:val="both"/>
        <w:rPr>
          <w:color w:val="000000" w:themeColor="text1"/>
          <w:lang w:val="en-IN"/>
        </w:rPr>
      </w:pPr>
      <w:r w:rsidRPr="00EA6A55">
        <w:rPr>
          <w:color w:val="000000" w:themeColor="text1"/>
          <w:lang w:val="en-IN"/>
        </w:rPr>
        <w:t>The most commonly used bacteria are spore-forming bacteria like Bacillus subtilis or Bacillus pasteurii.</w:t>
      </w:r>
    </w:p>
    <w:p w14:paraId="5C6177D2" w14:textId="77777777" w:rsidR="00EA6A55" w:rsidRPr="00EA6A55" w:rsidRDefault="00EA6A55" w:rsidP="00EA6A55">
      <w:pPr>
        <w:numPr>
          <w:ilvl w:val="1"/>
          <w:numId w:val="51"/>
        </w:numPr>
        <w:jc w:val="both"/>
        <w:rPr>
          <w:color w:val="000000" w:themeColor="text1"/>
          <w:lang w:val="en-IN"/>
        </w:rPr>
      </w:pPr>
      <w:r w:rsidRPr="00EA6A55">
        <w:rPr>
          <w:color w:val="000000" w:themeColor="text1"/>
          <w:lang w:val="en-IN"/>
        </w:rPr>
        <w:t>These bacteria remain dormant inside the concrete until water enters through cracks.</w:t>
      </w:r>
    </w:p>
    <w:p w14:paraId="223E9393" w14:textId="77777777" w:rsidR="00EA6A55" w:rsidRPr="00EA6A55" w:rsidRDefault="00EA6A55" w:rsidP="00EA6A55">
      <w:pPr>
        <w:numPr>
          <w:ilvl w:val="0"/>
          <w:numId w:val="51"/>
        </w:numPr>
        <w:jc w:val="both"/>
        <w:rPr>
          <w:color w:val="000000" w:themeColor="text1"/>
          <w:lang w:val="en-IN"/>
        </w:rPr>
      </w:pPr>
      <w:r w:rsidRPr="00EA6A55">
        <w:rPr>
          <w:color w:val="000000" w:themeColor="text1"/>
          <w:lang w:val="en-IN"/>
        </w:rPr>
        <w:t>Calcium Carbonate Precipitation:</w:t>
      </w:r>
    </w:p>
    <w:p w14:paraId="55B03189" w14:textId="77777777" w:rsidR="00EA6A55" w:rsidRPr="00EA6A55" w:rsidRDefault="00EA6A55" w:rsidP="00EA6A55">
      <w:pPr>
        <w:numPr>
          <w:ilvl w:val="1"/>
          <w:numId w:val="51"/>
        </w:numPr>
        <w:jc w:val="both"/>
        <w:rPr>
          <w:color w:val="000000" w:themeColor="text1"/>
          <w:lang w:val="en-IN"/>
        </w:rPr>
      </w:pPr>
      <w:r w:rsidRPr="00EA6A55">
        <w:rPr>
          <w:color w:val="000000" w:themeColor="text1"/>
          <w:lang w:val="en-IN"/>
        </w:rPr>
        <w:t>On contact with water, the bacteria become active and consume a nutrient source (usually calcium lactate).</w:t>
      </w:r>
    </w:p>
    <w:p w14:paraId="63694B61" w14:textId="77777777" w:rsidR="00EA6A55" w:rsidRPr="00EA6A55" w:rsidRDefault="00EA6A55" w:rsidP="00EA6A55">
      <w:pPr>
        <w:numPr>
          <w:ilvl w:val="1"/>
          <w:numId w:val="51"/>
        </w:numPr>
        <w:jc w:val="both"/>
        <w:rPr>
          <w:color w:val="000000" w:themeColor="text1"/>
          <w:lang w:val="en-IN"/>
        </w:rPr>
      </w:pPr>
      <w:r w:rsidRPr="00EA6A55">
        <w:rPr>
          <w:color w:val="000000" w:themeColor="text1"/>
          <w:lang w:val="en-IN"/>
        </w:rPr>
        <w:t>As a metabolic by-product, they precipitate calcium carbonate (CaCO₃), which fills and seals the crack.</w:t>
      </w:r>
    </w:p>
    <w:p w14:paraId="597DB6AE" w14:textId="6E742788" w:rsidR="00EA6A55" w:rsidRPr="00EA6A55" w:rsidRDefault="00EA6A55" w:rsidP="00EA6A55">
      <w:pPr>
        <w:jc w:val="both"/>
        <w:rPr>
          <w:color w:val="000000" w:themeColor="text1"/>
          <w:lang w:val="en-IN"/>
        </w:rPr>
      </w:pPr>
    </w:p>
    <w:p w14:paraId="46D6275F" w14:textId="77777777" w:rsidR="00EA6A55" w:rsidRPr="00EA6A55" w:rsidRDefault="00EA6A55" w:rsidP="00EA6A55">
      <w:pPr>
        <w:jc w:val="both"/>
        <w:rPr>
          <w:color w:val="000000" w:themeColor="text1"/>
          <w:lang w:val="en-IN"/>
        </w:rPr>
      </w:pPr>
      <w:r w:rsidRPr="00EA6A55">
        <w:rPr>
          <w:color w:val="000000" w:themeColor="text1"/>
          <w:lang w:val="en-IN"/>
        </w:rPr>
        <w:t>Components:</w:t>
      </w:r>
    </w:p>
    <w:p w14:paraId="20B15283" w14:textId="77777777" w:rsidR="00EA6A55" w:rsidRPr="00EA6A55" w:rsidRDefault="00EA6A55" w:rsidP="00EA6A55">
      <w:pPr>
        <w:numPr>
          <w:ilvl w:val="0"/>
          <w:numId w:val="52"/>
        </w:numPr>
        <w:jc w:val="both"/>
        <w:rPr>
          <w:color w:val="000000" w:themeColor="text1"/>
          <w:lang w:val="en-IN"/>
        </w:rPr>
      </w:pPr>
      <w:r w:rsidRPr="00EA6A55">
        <w:rPr>
          <w:color w:val="000000" w:themeColor="text1"/>
          <w:lang w:val="en-IN"/>
        </w:rPr>
        <w:t>Bacterial spores</w:t>
      </w:r>
    </w:p>
    <w:p w14:paraId="4DB72DC0" w14:textId="77777777" w:rsidR="00EA6A55" w:rsidRPr="00EA6A55" w:rsidRDefault="00EA6A55" w:rsidP="00EA6A55">
      <w:pPr>
        <w:numPr>
          <w:ilvl w:val="0"/>
          <w:numId w:val="52"/>
        </w:numPr>
        <w:jc w:val="both"/>
        <w:rPr>
          <w:color w:val="000000" w:themeColor="text1"/>
          <w:lang w:val="en-IN"/>
        </w:rPr>
      </w:pPr>
      <w:r w:rsidRPr="00EA6A55">
        <w:rPr>
          <w:color w:val="000000" w:themeColor="text1"/>
          <w:lang w:val="en-IN"/>
        </w:rPr>
        <w:t>Nutrient (e.g., calcium lactate)</w:t>
      </w:r>
    </w:p>
    <w:p w14:paraId="07630781" w14:textId="77777777" w:rsidR="00EA6A55" w:rsidRPr="00EA6A55" w:rsidRDefault="00EA6A55" w:rsidP="00EA6A55">
      <w:pPr>
        <w:numPr>
          <w:ilvl w:val="0"/>
          <w:numId w:val="52"/>
        </w:numPr>
        <w:jc w:val="both"/>
        <w:rPr>
          <w:color w:val="000000" w:themeColor="text1"/>
          <w:lang w:val="en-IN"/>
        </w:rPr>
      </w:pPr>
      <w:r w:rsidRPr="00EA6A55">
        <w:rPr>
          <w:color w:val="000000" w:themeColor="text1"/>
          <w:lang w:val="en-IN"/>
        </w:rPr>
        <w:t>Water (activator)</w:t>
      </w:r>
    </w:p>
    <w:p w14:paraId="7D2390CA" w14:textId="77777777" w:rsidR="00EA6A55" w:rsidRPr="00EA6A55" w:rsidRDefault="00EA6A55" w:rsidP="00EA6A55">
      <w:pPr>
        <w:numPr>
          <w:ilvl w:val="0"/>
          <w:numId w:val="52"/>
        </w:numPr>
        <w:jc w:val="both"/>
        <w:rPr>
          <w:color w:val="000000" w:themeColor="text1"/>
          <w:lang w:val="en-IN"/>
        </w:rPr>
      </w:pPr>
      <w:r w:rsidRPr="00EA6A55">
        <w:rPr>
          <w:color w:val="000000" w:themeColor="text1"/>
          <w:lang w:val="en-IN"/>
        </w:rPr>
        <w:t>Carrier materials like silica gel or clay pellets to protect bacteria during mixing</w:t>
      </w:r>
    </w:p>
    <w:p w14:paraId="587686AC" w14:textId="791D6F4F" w:rsidR="00EA6A55" w:rsidRPr="00EA6A55" w:rsidRDefault="00EA6A55" w:rsidP="00EA6A55">
      <w:pPr>
        <w:jc w:val="both"/>
        <w:rPr>
          <w:color w:val="000000" w:themeColor="text1"/>
          <w:lang w:val="en-IN"/>
        </w:rPr>
      </w:pPr>
    </w:p>
    <w:p w14:paraId="561966E6" w14:textId="77777777" w:rsidR="00EA6A55" w:rsidRPr="00EA6A55" w:rsidRDefault="00EA6A55" w:rsidP="00EA6A55">
      <w:pPr>
        <w:jc w:val="both"/>
        <w:rPr>
          <w:color w:val="000000" w:themeColor="text1"/>
          <w:lang w:val="en-IN"/>
        </w:rPr>
      </w:pPr>
      <w:r w:rsidRPr="00EA6A55">
        <w:rPr>
          <w:color w:val="000000" w:themeColor="text1"/>
          <w:lang w:val="en-IN"/>
        </w:rPr>
        <w:t>Advantages:</w:t>
      </w:r>
    </w:p>
    <w:p w14:paraId="278D6D68" w14:textId="77777777" w:rsidR="00EA6A55" w:rsidRPr="00EA6A55" w:rsidRDefault="00EA6A55" w:rsidP="00EA6A55">
      <w:pPr>
        <w:numPr>
          <w:ilvl w:val="0"/>
          <w:numId w:val="53"/>
        </w:numPr>
        <w:jc w:val="both"/>
        <w:rPr>
          <w:color w:val="000000" w:themeColor="text1"/>
          <w:lang w:val="en-IN"/>
        </w:rPr>
      </w:pPr>
      <w:r w:rsidRPr="00EA6A55">
        <w:rPr>
          <w:color w:val="000000" w:themeColor="text1"/>
          <w:lang w:val="en-IN"/>
        </w:rPr>
        <w:t>Increases lifespan of concrete structures</w:t>
      </w:r>
    </w:p>
    <w:p w14:paraId="77AAFF2D" w14:textId="77777777" w:rsidR="00EA6A55" w:rsidRPr="00EA6A55" w:rsidRDefault="00EA6A55" w:rsidP="00EA6A55">
      <w:pPr>
        <w:numPr>
          <w:ilvl w:val="0"/>
          <w:numId w:val="53"/>
        </w:numPr>
        <w:jc w:val="both"/>
        <w:rPr>
          <w:color w:val="000000" w:themeColor="text1"/>
          <w:lang w:val="en-IN"/>
        </w:rPr>
      </w:pPr>
      <w:r w:rsidRPr="00EA6A55">
        <w:rPr>
          <w:color w:val="000000" w:themeColor="text1"/>
          <w:lang w:val="en-IN"/>
        </w:rPr>
        <w:t>Reduces maintenance costs</w:t>
      </w:r>
    </w:p>
    <w:p w14:paraId="760C5DBA" w14:textId="77777777" w:rsidR="00EA6A55" w:rsidRPr="00EA6A55" w:rsidRDefault="00EA6A55" w:rsidP="00EA6A55">
      <w:pPr>
        <w:numPr>
          <w:ilvl w:val="0"/>
          <w:numId w:val="53"/>
        </w:numPr>
        <w:jc w:val="both"/>
        <w:rPr>
          <w:color w:val="000000" w:themeColor="text1"/>
          <w:lang w:val="en-IN"/>
        </w:rPr>
      </w:pPr>
      <w:r w:rsidRPr="00EA6A55">
        <w:rPr>
          <w:color w:val="000000" w:themeColor="text1"/>
          <w:lang w:val="en-IN"/>
        </w:rPr>
        <w:t>Improves durability and water-tightness</w:t>
      </w:r>
    </w:p>
    <w:p w14:paraId="5374967D" w14:textId="77777777" w:rsidR="00EA6A55" w:rsidRPr="00EA6A55" w:rsidRDefault="00EA6A55" w:rsidP="00EA6A55">
      <w:pPr>
        <w:numPr>
          <w:ilvl w:val="0"/>
          <w:numId w:val="53"/>
        </w:numPr>
        <w:jc w:val="both"/>
        <w:rPr>
          <w:color w:val="000000" w:themeColor="text1"/>
          <w:lang w:val="en-IN"/>
        </w:rPr>
      </w:pPr>
      <w:r w:rsidRPr="00EA6A55">
        <w:rPr>
          <w:color w:val="000000" w:themeColor="text1"/>
          <w:lang w:val="en-IN"/>
        </w:rPr>
        <w:t>Environmentally friendly and sustainable solution</w:t>
      </w:r>
    </w:p>
    <w:p w14:paraId="3ABE253C" w14:textId="794420E8" w:rsidR="00EA6A55" w:rsidRPr="00EA6A55" w:rsidRDefault="00EA6A55" w:rsidP="00EA6A55">
      <w:pPr>
        <w:jc w:val="both"/>
        <w:rPr>
          <w:color w:val="000000" w:themeColor="text1"/>
          <w:lang w:val="en-IN"/>
        </w:rPr>
      </w:pPr>
    </w:p>
    <w:p w14:paraId="2BA730E3" w14:textId="77777777" w:rsidR="00EA6A55" w:rsidRPr="00EA6A55" w:rsidRDefault="00EA6A55" w:rsidP="00EA6A55">
      <w:pPr>
        <w:jc w:val="both"/>
        <w:rPr>
          <w:color w:val="000000" w:themeColor="text1"/>
          <w:lang w:val="en-IN"/>
        </w:rPr>
      </w:pPr>
      <w:r w:rsidRPr="00EA6A55">
        <w:rPr>
          <w:color w:val="000000" w:themeColor="text1"/>
          <w:lang w:val="en-IN"/>
        </w:rPr>
        <w:t>Applications:</w:t>
      </w:r>
    </w:p>
    <w:p w14:paraId="480B2FE2" w14:textId="77777777" w:rsidR="00EA6A55" w:rsidRPr="00EA6A55" w:rsidRDefault="00EA6A55" w:rsidP="00EA6A55">
      <w:pPr>
        <w:numPr>
          <w:ilvl w:val="0"/>
          <w:numId w:val="54"/>
        </w:numPr>
        <w:jc w:val="both"/>
        <w:rPr>
          <w:color w:val="000000" w:themeColor="text1"/>
          <w:lang w:val="en-IN"/>
        </w:rPr>
      </w:pPr>
      <w:r w:rsidRPr="00EA6A55">
        <w:rPr>
          <w:color w:val="000000" w:themeColor="text1"/>
          <w:lang w:val="en-IN"/>
        </w:rPr>
        <w:t>Tunnels, bridges, basements, marine structures, and other infrastructure exposed to stress and harsh environments.</w:t>
      </w:r>
    </w:p>
    <w:p w14:paraId="6CED505B" w14:textId="77777777" w:rsidR="001650F8" w:rsidRPr="00EA6A55" w:rsidRDefault="001650F8" w:rsidP="001650F8">
      <w:pPr>
        <w:jc w:val="both"/>
        <w:rPr>
          <w:color w:val="000000" w:themeColor="text1"/>
        </w:rPr>
      </w:pPr>
    </w:p>
    <w:p w14:paraId="4F3AC70A" w14:textId="7E208284" w:rsidR="001650F8" w:rsidRPr="00781362" w:rsidRDefault="001650F8" w:rsidP="001650F8">
      <w:pPr>
        <w:jc w:val="both"/>
        <w:rPr>
          <w:b/>
          <w:bCs/>
          <w:color w:val="FF0000"/>
        </w:rPr>
      </w:pPr>
      <w:r w:rsidRPr="00781362">
        <w:rPr>
          <w:b/>
          <w:bCs/>
          <w:color w:val="FF0000"/>
        </w:rPr>
        <w:t>10a. Examine the bioimaging and artificial intelligence for disease diagnosis.</w:t>
      </w:r>
    </w:p>
    <w:p w14:paraId="357317DE" w14:textId="27E2509D" w:rsidR="00EA6A55" w:rsidRPr="00EA6A55" w:rsidRDefault="00EA6A55" w:rsidP="00EA6A55">
      <w:pPr>
        <w:jc w:val="both"/>
        <w:rPr>
          <w:color w:val="000000" w:themeColor="text1"/>
          <w:lang w:val="en-IN"/>
        </w:rPr>
      </w:pPr>
      <w:r w:rsidRPr="00EA6A55">
        <w:rPr>
          <w:color w:val="000000" w:themeColor="text1"/>
          <w:lang w:val="en-IN"/>
        </w:rPr>
        <w:t>Modern disease diagnosis is increasingly relying on technological advancements for greater accuracy, speed, and early detection. Two rapidly advancing fields — bioimaging and artificial intelligence (AI) — are revolutionizing diagnostic medicine by providing clinicians with deeper insights into patient health and enabling data-driven, automated decision-making.</w:t>
      </w:r>
      <w:r w:rsidRPr="00EA6A55">
        <w:rPr>
          <w:color w:val="000000" w:themeColor="text1"/>
          <w:lang w:val="en-IN"/>
        </w:rPr>
        <w:t xml:space="preserve"> </w:t>
      </w:r>
      <w:r w:rsidRPr="00EA6A55">
        <w:rPr>
          <w:color w:val="000000" w:themeColor="text1"/>
          <w:lang w:val="en-IN"/>
        </w:rPr>
        <w:t>Bioimaging refers to the techniques used to visualize biological processes and structures in the human body. It plays a vital role in detecting, monitoring, and understanding diseases at anatomical, molecular, and cellular levels.</w:t>
      </w:r>
    </w:p>
    <w:p w14:paraId="1B676D34" w14:textId="77777777" w:rsidR="00EA6A55" w:rsidRPr="00EA6A55" w:rsidRDefault="00EA6A55" w:rsidP="00EA6A55">
      <w:pPr>
        <w:jc w:val="both"/>
        <w:rPr>
          <w:color w:val="000000" w:themeColor="text1"/>
          <w:lang w:val="en-IN"/>
        </w:rPr>
      </w:pPr>
      <w:r w:rsidRPr="00EA6A55">
        <w:rPr>
          <w:color w:val="000000" w:themeColor="text1"/>
          <w:lang w:val="en-IN"/>
        </w:rPr>
        <w:t>Common Bioimaging Modalities:</w:t>
      </w:r>
    </w:p>
    <w:p w14:paraId="69D5174A"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t>X-rays: For bone fractures, chest infections, and dental analysis.</w:t>
      </w:r>
    </w:p>
    <w:p w14:paraId="2EEB62F3"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t>CT (Computed Tomography): Provides 3D images for detecting tumors, internal bleeding, and organ damage.</w:t>
      </w:r>
    </w:p>
    <w:p w14:paraId="173FE1CA"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lastRenderedPageBreak/>
        <w:t>MRI (Magnetic Resonance Imaging): Offers detailed images of soft tissues like the brain, spine, and joints.</w:t>
      </w:r>
    </w:p>
    <w:p w14:paraId="08C5D03D"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t>Ultrasound: Used for fetal imaging, organ inspection, and guided biopsies.</w:t>
      </w:r>
    </w:p>
    <w:p w14:paraId="27D25D13"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t>PET and SPECT Scans: Highlight metabolic activity, ideal for detecting cancer or neurological disorders.</w:t>
      </w:r>
    </w:p>
    <w:p w14:paraId="4C495C1F" w14:textId="77777777" w:rsidR="00EA6A55" w:rsidRPr="00EA6A55" w:rsidRDefault="00EA6A55" w:rsidP="00EA6A55">
      <w:pPr>
        <w:numPr>
          <w:ilvl w:val="0"/>
          <w:numId w:val="55"/>
        </w:numPr>
        <w:jc w:val="both"/>
        <w:rPr>
          <w:color w:val="000000" w:themeColor="text1"/>
          <w:lang w:val="en-IN"/>
        </w:rPr>
      </w:pPr>
      <w:r w:rsidRPr="00EA6A55">
        <w:rPr>
          <w:color w:val="000000" w:themeColor="text1"/>
          <w:lang w:val="en-IN"/>
        </w:rPr>
        <w:t>Fluorescence and Optical Imaging: Used in cellular and molecular biology for studying tissue interactions.</w:t>
      </w:r>
    </w:p>
    <w:p w14:paraId="355FF046" w14:textId="77777777" w:rsidR="00EA6A55" w:rsidRPr="00EA6A55" w:rsidRDefault="00EA6A55" w:rsidP="00EA6A55">
      <w:pPr>
        <w:jc w:val="both"/>
        <w:rPr>
          <w:color w:val="000000" w:themeColor="text1"/>
          <w:lang w:val="en-IN"/>
        </w:rPr>
      </w:pPr>
      <w:r w:rsidRPr="00EA6A55">
        <w:rPr>
          <w:color w:val="000000" w:themeColor="text1"/>
          <w:lang w:val="en-IN"/>
        </w:rPr>
        <w:t>Significance:</w:t>
      </w:r>
    </w:p>
    <w:p w14:paraId="3C916D32" w14:textId="77777777" w:rsidR="00EA6A55" w:rsidRPr="00EA6A55" w:rsidRDefault="00EA6A55" w:rsidP="00EA6A55">
      <w:pPr>
        <w:numPr>
          <w:ilvl w:val="0"/>
          <w:numId w:val="56"/>
        </w:numPr>
        <w:jc w:val="both"/>
        <w:rPr>
          <w:color w:val="000000" w:themeColor="text1"/>
          <w:lang w:val="en-IN"/>
        </w:rPr>
      </w:pPr>
      <w:r w:rsidRPr="00EA6A55">
        <w:rPr>
          <w:color w:val="000000" w:themeColor="text1"/>
          <w:lang w:val="en-IN"/>
        </w:rPr>
        <w:t>Non-invasive and real-time visualization</w:t>
      </w:r>
    </w:p>
    <w:p w14:paraId="3216E0BF" w14:textId="77777777" w:rsidR="00EA6A55" w:rsidRPr="00EA6A55" w:rsidRDefault="00EA6A55" w:rsidP="00EA6A55">
      <w:pPr>
        <w:numPr>
          <w:ilvl w:val="0"/>
          <w:numId w:val="56"/>
        </w:numPr>
        <w:jc w:val="both"/>
        <w:rPr>
          <w:color w:val="000000" w:themeColor="text1"/>
          <w:lang w:val="en-IN"/>
        </w:rPr>
      </w:pPr>
      <w:r w:rsidRPr="00EA6A55">
        <w:rPr>
          <w:color w:val="000000" w:themeColor="text1"/>
          <w:lang w:val="en-IN"/>
        </w:rPr>
        <w:t>Enables early-stage disease detection</w:t>
      </w:r>
    </w:p>
    <w:p w14:paraId="32B8C11A" w14:textId="77777777" w:rsidR="00EA6A55" w:rsidRPr="00EA6A55" w:rsidRDefault="00EA6A55" w:rsidP="00EA6A55">
      <w:pPr>
        <w:numPr>
          <w:ilvl w:val="0"/>
          <w:numId w:val="56"/>
        </w:numPr>
        <w:jc w:val="both"/>
        <w:rPr>
          <w:color w:val="000000" w:themeColor="text1"/>
          <w:lang w:val="en-IN"/>
        </w:rPr>
      </w:pPr>
      <w:r w:rsidRPr="00EA6A55">
        <w:rPr>
          <w:color w:val="000000" w:themeColor="text1"/>
          <w:lang w:val="en-IN"/>
        </w:rPr>
        <w:t>Guides surgical and therapeutic interventions</w:t>
      </w:r>
    </w:p>
    <w:p w14:paraId="74D4C162" w14:textId="77777777" w:rsidR="00EA6A55" w:rsidRPr="00EA6A55" w:rsidRDefault="00EA6A55" w:rsidP="00EA6A55">
      <w:pPr>
        <w:numPr>
          <w:ilvl w:val="0"/>
          <w:numId w:val="56"/>
        </w:numPr>
        <w:jc w:val="both"/>
        <w:rPr>
          <w:color w:val="000000" w:themeColor="text1"/>
          <w:lang w:val="en-IN"/>
        </w:rPr>
      </w:pPr>
      <w:r w:rsidRPr="00EA6A55">
        <w:rPr>
          <w:color w:val="000000" w:themeColor="text1"/>
          <w:lang w:val="en-IN"/>
        </w:rPr>
        <w:t>Allows for longitudinal monitoring of disease progression</w:t>
      </w:r>
    </w:p>
    <w:p w14:paraId="210BBC9F" w14:textId="303B5AD9" w:rsidR="00EA6A55" w:rsidRPr="00EA6A55" w:rsidRDefault="00EA6A55" w:rsidP="00EA6A55">
      <w:pPr>
        <w:jc w:val="both"/>
        <w:rPr>
          <w:color w:val="000000" w:themeColor="text1"/>
          <w:lang w:val="en-IN"/>
        </w:rPr>
      </w:pPr>
    </w:p>
    <w:p w14:paraId="5A4FE884" w14:textId="7681546F" w:rsidR="00EA6A55" w:rsidRPr="00EA6A55" w:rsidRDefault="00EA6A55" w:rsidP="00EA6A55">
      <w:pPr>
        <w:jc w:val="both"/>
        <w:rPr>
          <w:color w:val="000000" w:themeColor="text1"/>
          <w:lang w:val="en-IN"/>
        </w:rPr>
      </w:pPr>
      <w:r w:rsidRPr="00EA6A55">
        <w:rPr>
          <w:color w:val="000000" w:themeColor="text1"/>
          <w:lang w:val="en-IN"/>
        </w:rPr>
        <w:t>Artificial Intelligence in Disease Diagnosis</w:t>
      </w:r>
    </w:p>
    <w:p w14:paraId="4697F81A" w14:textId="77777777" w:rsidR="00EA6A55" w:rsidRPr="00EA6A55" w:rsidRDefault="00EA6A55" w:rsidP="00EA6A55">
      <w:pPr>
        <w:jc w:val="both"/>
        <w:rPr>
          <w:color w:val="000000" w:themeColor="text1"/>
          <w:lang w:val="en-IN"/>
        </w:rPr>
      </w:pPr>
      <w:r w:rsidRPr="00EA6A55">
        <w:rPr>
          <w:color w:val="000000" w:themeColor="text1"/>
          <w:lang w:val="en-IN"/>
        </w:rPr>
        <w:t>Artificial Intelligence (AI) uses machine learning (ML), deep learning (DL), and neural networks to process large volumes of medical data for pattern recognition, classification, and prediction.</w:t>
      </w:r>
    </w:p>
    <w:p w14:paraId="4F15E9B7" w14:textId="77777777" w:rsidR="00EA6A55" w:rsidRPr="00EA6A55" w:rsidRDefault="00EA6A55" w:rsidP="00EA6A55">
      <w:pPr>
        <w:jc w:val="both"/>
        <w:rPr>
          <w:color w:val="000000" w:themeColor="text1"/>
          <w:lang w:val="en-IN"/>
        </w:rPr>
      </w:pPr>
      <w:r w:rsidRPr="00EA6A55">
        <w:rPr>
          <w:color w:val="000000" w:themeColor="text1"/>
          <w:lang w:val="en-IN"/>
        </w:rPr>
        <w:t>Applications in Diagnosis:</w:t>
      </w:r>
    </w:p>
    <w:p w14:paraId="16B3FD61" w14:textId="77777777" w:rsidR="00EA6A55" w:rsidRPr="00EA6A55" w:rsidRDefault="00EA6A55" w:rsidP="00EA6A55">
      <w:pPr>
        <w:numPr>
          <w:ilvl w:val="0"/>
          <w:numId w:val="57"/>
        </w:numPr>
        <w:jc w:val="both"/>
        <w:rPr>
          <w:color w:val="000000" w:themeColor="text1"/>
          <w:lang w:val="en-IN"/>
        </w:rPr>
      </w:pPr>
      <w:r w:rsidRPr="00EA6A55">
        <w:rPr>
          <w:color w:val="000000" w:themeColor="text1"/>
          <w:lang w:val="en-IN"/>
        </w:rPr>
        <w:t>Image Analysis:</w:t>
      </w:r>
    </w:p>
    <w:p w14:paraId="120C3B4C"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AI algorithms analyze medical images to detect abnormalities (e.g., tumors in MRIs, pneumonia in chest X-rays).</w:t>
      </w:r>
    </w:p>
    <w:p w14:paraId="7A4B89E7"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Tools like Google’s DeepMind and IBM Watson Health support radiologists in interpreting scans.</w:t>
      </w:r>
    </w:p>
    <w:p w14:paraId="3EF66512" w14:textId="77777777" w:rsidR="00EA6A55" w:rsidRPr="00EA6A55" w:rsidRDefault="00EA6A55" w:rsidP="00EA6A55">
      <w:pPr>
        <w:numPr>
          <w:ilvl w:val="0"/>
          <w:numId w:val="57"/>
        </w:numPr>
        <w:jc w:val="both"/>
        <w:rPr>
          <w:color w:val="000000" w:themeColor="text1"/>
          <w:lang w:val="en-IN"/>
        </w:rPr>
      </w:pPr>
      <w:r w:rsidRPr="00EA6A55">
        <w:rPr>
          <w:color w:val="000000" w:themeColor="text1"/>
          <w:lang w:val="en-IN"/>
        </w:rPr>
        <w:t>Predictive Diagnostics:</w:t>
      </w:r>
    </w:p>
    <w:p w14:paraId="0D902AA6"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AI can predict the likelihood of disease development based on genetic data, lifestyle, or previous history.</w:t>
      </w:r>
    </w:p>
    <w:p w14:paraId="6EC0E43D"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Example: Predicting the onset of diabetes, Alzheimer’s, or cardiovascular diseases.</w:t>
      </w:r>
    </w:p>
    <w:p w14:paraId="7900F25D" w14:textId="77777777" w:rsidR="00EA6A55" w:rsidRPr="00EA6A55" w:rsidRDefault="00EA6A55" w:rsidP="00EA6A55">
      <w:pPr>
        <w:numPr>
          <w:ilvl w:val="0"/>
          <w:numId w:val="57"/>
        </w:numPr>
        <w:jc w:val="both"/>
        <w:rPr>
          <w:color w:val="000000" w:themeColor="text1"/>
          <w:lang w:val="en-IN"/>
        </w:rPr>
      </w:pPr>
      <w:r w:rsidRPr="00EA6A55">
        <w:rPr>
          <w:color w:val="000000" w:themeColor="text1"/>
          <w:lang w:val="en-IN"/>
        </w:rPr>
        <w:t>Decision Support Systems:</w:t>
      </w:r>
    </w:p>
    <w:p w14:paraId="345EE3E1"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AI systems assist clinicians by suggesting diagnoses or treatment options based on electronic health records (EHRs).</w:t>
      </w:r>
    </w:p>
    <w:p w14:paraId="3758FF96" w14:textId="77777777" w:rsidR="00EA6A55" w:rsidRPr="00EA6A55" w:rsidRDefault="00EA6A55" w:rsidP="00EA6A55">
      <w:pPr>
        <w:numPr>
          <w:ilvl w:val="0"/>
          <w:numId w:val="57"/>
        </w:numPr>
        <w:jc w:val="both"/>
        <w:rPr>
          <w:color w:val="000000" w:themeColor="text1"/>
          <w:lang w:val="en-IN"/>
        </w:rPr>
      </w:pPr>
      <w:r w:rsidRPr="00EA6A55">
        <w:rPr>
          <w:color w:val="000000" w:themeColor="text1"/>
          <w:lang w:val="en-IN"/>
        </w:rPr>
        <w:t>Pathology and Genomics:</w:t>
      </w:r>
    </w:p>
    <w:p w14:paraId="6C51F6F4" w14:textId="77777777" w:rsidR="00EA6A55" w:rsidRPr="00EA6A55" w:rsidRDefault="00EA6A55" w:rsidP="00EA6A55">
      <w:pPr>
        <w:numPr>
          <w:ilvl w:val="1"/>
          <w:numId w:val="57"/>
        </w:numPr>
        <w:jc w:val="both"/>
        <w:rPr>
          <w:color w:val="000000" w:themeColor="text1"/>
          <w:lang w:val="en-IN"/>
        </w:rPr>
      </w:pPr>
      <w:r w:rsidRPr="00EA6A55">
        <w:rPr>
          <w:color w:val="000000" w:themeColor="text1"/>
          <w:lang w:val="en-IN"/>
        </w:rPr>
        <w:t>AI enables automated analysis of biopsy slides, blood samples, and gene sequences.</w:t>
      </w:r>
    </w:p>
    <w:p w14:paraId="1F7BEA33" w14:textId="5A911EF5" w:rsidR="00EA6A55" w:rsidRPr="00EA6A55" w:rsidRDefault="00EA6A55" w:rsidP="00EA6A55">
      <w:pPr>
        <w:jc w:val="both"/>
        <w:rPr>
          <w:color w:val="000000" w:themeColor="text1"/>
          <w:lang w:val="en-IN"/>
        </w:rPr>
      </w:pPr>
    </w:p>
    <w:p w14:paraId="6FD46E3B" w14:textId="25D2A38A" w:rsidR="00EA6A55" w:rsidRPr="00EA6A55" w:rsidRDefault="00EA6A55" w:rsidP="00EA6A55">
      <w:pPr>
        <w:jc w:val="both"/>
        <w:rPr>
          <w:color w:val="000000" w:themeColor="text1"/>
          <w:lang w:val="en-IN"/>
        </w:rPr>
      </w:pPr>
      <w:r w:rsidRPr="00EA6A55">
        <w:rPr>
          <w:color w:val="000000" w:themeColor="text1"/>
          <w:lang w:val="en-IN"/>
        </w:rPr>
        <w:t>Integration of Bioimaging and AI</w:t>
      </w:r>
    </w:p>
    <w:p w14:paraId="4395C71E" w14:textId="77777777" w:rsidR="00EA6A55" w:rsidRPr="00EA6A55" w:rsidRDefault="00EA6A55" w:rsidP="00EA6A55">
      <w:pPr>
        <w:jc w:val="both"/>
        <w:rPr>
          <w:color w:val="000000" w:themeColor="text1"/>
          <w:lang w:val="en-IN"/>
        </w:rPr>
      </w:pPr>
      <w:r w:rsidRPr="00EA6A55">
        <w:rPr>
          <w:color w:val="000000" w:themeColor="text1"/>
          <w:lang w:val="en-IN"/>
        </w:rPr>
        <w:t>Combining AI with bioimaging leads to smart diagnostics, where AI models enhance the interpretation of imaging data.</w:t>
      </w:r>
    </w:p>
    <w:p w14:paraId="6404A323" w14:textId="77777777" w:rsidR="00EA6A55" w:rsidRPr="00EA6A55" w:rsidRDefault="00EA6A55" w:rsidP="00EA6A55">
      <w:pPr>
        <w:jc w:val="both"/>
        <w:rPr>
          <w:color w:val="000000" w:themeColor="text1"/>
          <w:lang w:val="en-IN"/>
        </w:rPr>
      </w:pPr>
      <w:r w:rsidRPr="00EA6A55">
        <w:rPr>
          <w:color w:val="000000" w:themeColor="text1"/>
          <w:lang w:val="en-IN"/>
        </w:rPr>
        <w:t>Key Benefits:</w:t>
      </w:r>
    </w:p>
    <w:p w14:paraId="20F35C5E" w14:textId="77777777" w:rsidR="00EA6A55" w:rsidRPr="00EA6A55" w:rsidRDefault="00EA6A55" w:rsidP="00EA6A55">
      <w:pPr>
        <w:numPr>
          <w:ilvl w:val="0"/>
          <w:numId w:val="58"/>
        </w:numPr>
        <w:jc w:val="both"/>
        <w:rPr>
          <w:color w:val="000000" w:themeColor="text1"/>
          <w:lang w:val="en-IN"/>
        </w:rPr>
      </w:pPr>
      <w:r w:rsidRPr="00EA6A55">
        <w:rPr>
          <w:color w:val="000000" w:themeColor="text1"/>
          <w:lang w:val="en-IN"/>
        </w:rPr>
        <w:t>Improved accuracy and consistency</w:t>
      </w:r>
    </w:p>
    <w:p w14:paraId="332B5625" w14:textId="77777777" w:rsidR="00EA6A55" w:rsidRPr="00EA6A55" w:rsidRDefault="00EA6A55" w:rsidP="00EA6A55">
      <w:pPr>
        <w:numPr>
          <w:ilvl w:val="0"/>
          <w:numId w:val="58"/>
        </w:numPr>
        <w:jc w:val="both"/>
        <w:rPr>
          <w:color w:val="000000" w:themeColor="text1"/>
          <w:lang w:val="en-IN"/>
        </w:rPr>
      </w:pPr>
      <w:r w:rsidRPr="00EA6A55">
        <w:rPr>
          <w:color w:val="000000" w:themeColor="text1"/>
          <w:lang w:val="en-IN"/>
        </w:rPr>
        <w:t>Faster processing times and automated reporting</w:t>
      </w:r>
    </w:p>
    <w:p w14:paraId="209494AC" w14:textId="77777777" w:rsidR="00EA6A55" w:rsidRPr="00EA6A55" w:rsidRDefault="00EA6A55" w:rsidP="00EA6A55">
      <w:pPr>
        <w:numPr>
          <w:ilvl w:val="0"/>
          <w:numId w:val="58"/>
        </w:numPr>
        <w:jc w:val="both"/>
        <w:rPr>
          <w:color w:val="000000" w:themeColor="text1"/>
          <w:lang w:val="en-IN"/>
        </w:rPr>
      </w:pPr>
      <w:r w:rsidRPr="00EA6A55">
        <w:rPr>
          <w:color w:val="000000" w:themeColor="text1"/>
          <w:lang w:val="en-IN"/>
        </w:rPr>
        <w:t>Detection of subtle patterns invisible to the human eye</w:t>
      </w:r>
    </w:p>
    <w:p w14:paraId="7F184C0B" w14:textId="77777777" w:rsidR="00EA6A55" w:rsidRPr="00EA6A55" w:rsidRDefault="00EA6A55" w:rsidP="00EA6A55">
      <w:pPr>
        <w:numPr>
          <w:ilvl w:val="0"/>
          <w:numId w:val="58"/>
        </w:numPr>
        <w:jc w:val="both"/>
        <w:rPr>
          <w:color w:val="000000" w:themeColor="text1"/>
          <w:lang w:val="en-IN"/>
        </w:rPr>
      </w:pPr>
      <w:r w:rsidRPr="00EA6A55">
        <w:rPr>
          <w:color w:val="000000" w:themeColor="text1"/>
          <w:lang w:val="en-IN"/>
        </w:rPr>
        <w:t>Enables personalized medicine through integrated analysis of imaging and clinical/genomic data</w:t>
      </w:r>
    </w:p>
    <w:p w14:paraId="622A3FB9" w14:textId="77777777" w:rsidR="00EA6A55" w:rsidRPr="00EA6A55" w:rsidRDefault="00EA6A55" w:rsidP="00EA6A55">
      <w:pPr>
        <w:jc w:val="both"/>
        <w:rPr>
          <w:color w:val="000000" w:themeColor="text1"/>
          <w:lang w:val="en-IN"/>
        </w:rPr>
      </w:pPr>
      <w:r w:rsidRPr="00EA6A55">
        <w:rPr>
          <w:color w:val="000000" w:themeColor="text1"/>
          <w:lang w:val="en-IN"/>
        </w:rPr>
        <w:t>Examples:</w:t>
      </w:r>
    </w:p>
    <w:p w14:paraId="09DB949F" w14:textId="77777777" w:rsidR="00EA6A55" w:rsidRPr="00EA6A55" w:rsidRDefault="00EA6A55" w:rsidP="00EA6A55">
      <w:pPr>
        <w:numPr>
          <w:ilvl w:val="0"/>
          <w:numId w:val="59"/>
        </w:numPr>
        <w:jc w:val="both"/>
        <w:rPr>
          <w:color w:val="000000" w:themeColor="text1"/>
          <w:lang w:val="en-IN"/>
        </w:rPr>
      </w:pPr>
      <w:r w:rsidRPr="00EA6A55">
        <w:rPr>
          <w:color w:val="000000" w:themeColor="text1"/>
          <w:lang w:val="en-IN"/>
        </w:rPr>
        <w:t>AI-based breast cancer screening using mammograms</w:t>
      </w:r>
    </w:p>
    <w:p w14:paraId="47E14744" w14:textId="77777777" w:rsidR="00EA6A55" w:rsidRPr="00EA6A55" w:rsidRDefault="00EA6A55" w:rsidP="00EA6A55">
      <w:pPr>
        <w:numPr>
          <w:ilvl w:val="0"/>
          <w:numId w:val="59"/>
        </w:numPr>
        <w:jc w:val="both"/>
        <w:rPr>
          <w:color w:val="000000" w:themeColor="text1"/>
          <w:lang w:val="en-IN"/>
        </w:rPr>
      </w:pPr>
      <w:r w:rsidRPr="00EA6A55">
        <w:rPr>
          <w:color w:val="000000" w:themeColor="text1"/>
          <w:lang w:val="en-IN"/>
        </w:rPr>
        <w:t>Lung nodule detection in chest CT scans</w:t>
      </w:r>
    </w:p>
    <w:p w14:paraId="2877DBB0" w14:textId="77777777" w:rsidR="00EA6A55" w:rsidRPr="00EA6A55" w:rsidRDefault="00EA6A55" w:rsidP="00EA6A55">
      <w:pPr>
        <w:numPr>
          <w:ilvl w:val="0"/>
          <w:numId w:val="59"/>
        </w:numPr>
        <w:jc w:val="both"/>
        <w:rPr>
          <w:color w:val="000000" w:themeColor="text1"/>
          <w:lang w:val="en-IN"/>
        </w:rPr>
      </w:pPr>
      <w:r w:rsidRPr="00EA6A55">
        <w:rPr>
          <w:color w:val="000000" w:themeColor="text1"/>
          <w:lang w:val="en-IN"/>
        </w:rPr>
        <w:t>Brain tumor segmentation from MRI using convolutional neural networks (CNNs)</w:t>
      </w:r>
    </w:p>
    <w:p w14:paraId="1933BC91" w14:textId="1CD8BC21" w:rsidR="00EA6A55" w:rsidRPr="00EA6A55" w:rsidRDefault="00EA6A55" w:rsidP="00EA6A55">
      <w:pPr>
        <w:jc w:val="both"/>
        <w:rPr>
          <w:color w:val="000000" w:themeColor="text1"/>
          <w:lang w:val="en-IN"/>
        </w:rPr>
      </w:pPr>
    </w:p>
    <w:p w14:paraId="70D5C10B" w14:textId="518296C2" w:rsidR="00EA6A55" w:rsidRPr="00EA6A55" w:rsidRDefault="00EA6A55" w:rsidP="00EA6A55">
      <w:pPr>
        <w:jc w:val="both"/>
        <w:rPr>
          <w:color w:val="000000" w:themeColor="text1"/>
          <w:lang w:val="en-IN"/>
        </w:rPr>
      </w:pPr>
      <w:r w:rsidRPr="00EA6A55">
        <w:rPr>
          <w:color w:val="000000" w:themeColor="text1"/>
          <w:lang w:val="en-IN"/>
        </w:rPr>
        <w:t>Challenges and Limitations</w:t>
      </w:r>
    </w:p>
    <w:p w14:paraId="535BAFF1" w14:textId="77777777" w:rsidR="00EA6A55" w:rsidRPr="00EA6A55" w:rsidRDefault="00EA6A55" w:rsidP="00EA6A55">
      <w:pPr>
        <w:numPr>
          <w:ilvl w:val="0"/>
          <w:numId w:val="60"/>
        </w:numPr>
        <w:jc w:val="both"/>
        <w:rPr>
          <w:color w:val="000000" w:themeColor="text1"/>
          <w:lang w:val="en-IN"/>
        </w:rPr>
      </w:pPr>
      <w:r w:rsidRPr="00EA6A55">
        <w:rPr>
          <w:color w:val="000000" w:themeColor="text1"/>
          <w:lang w:val="en-IN"/>
        </w:rPr>
        <w:t>Data privacy and security concerns</w:t>
      </w:r>
    </w:p>
    <w:p w14:paraId="7F798E95" w14:textId="77777777" w:rsidR="00EA6A55" w:rsidRPr="00EA6A55" w:rsidRDefault="00EA6A55" w:rsidP="00EA6A55">
      <w:pPr>
        <w:numPr>
          <w:ilvl w:val="0"/>
          <w:numId w:val="60"/>
        </w:numPr>
        <w:jc w:val="both"/>
        <w:rPr>
          <w:color w:val="000000" w:themeColor="text1"/>
          <w:lang w:val="en-IN"/>
        </w:rPr>
      </w:pPr>
      <w:r w:rsidRPr="00EA6A55">
        <w:rPr>
          <w:color w:val="000000" w:themeColor="text1"/>
          <w:lang w:val="en-IN"/>
        </w:rPr>
        <w:t>Need for large annotated datasets for training AI models</w:t>
      </w:r>
    </w:p>
    <w:p w14:paraId="755FE8C1" w14:textId="77777777" w:rsidR="00EA6A55" w:rsidRPr="00EA6A55" w:rsidRDefault="00EA6A55" w:rsidP="00EA6A55">
      <w:pPr>
        <w:numPr>
          <w:ilvl w:val="0"/>
          <w:numId w:val="60"/>
        </w:numPr>
        <w:jc w:val="both"/>
        <w:rPr>
          <w:color w:val="000000" w:themeColor="text1"/>
          <w:lang w:val="en-IN"/>
        </w:rPr>
      </w:pPr>
      <w:r w:rsidRPr="00EA6A55">
        <w:rPr>
          <w:color w:val="000000" w:themeColor="text1"/>
          <w:lang w:val="en-IN"/>
        </w:rPr>
        <w:t>Risk of bias in AI algorithms</w:t>
      </w:r>
    </w:p>
    <w:p w14:paraId="7B71336A" w14:textId="77777777" w:rsidR="00EA6A55" w:rsidRPr="00EA6A55" w:rsidRDefault="00EA6A55" w:rsidP="00EA6A55">
      <w:pPr>
        <w:numPr>
          <w:ilvl w:val="0"/>
          <w:numId w:val="60"/>
        </w:numPr>
        <w:jc w:val="both"/>
        <w:rPr>
          <w:color w:val="000000" w:themeColor="text1"/>
          <w:lang w:val="en-IN"/>
        </w:rPr>
      </w:pPr>
      <w:r w:rsidRPr="00EA6A55">
        <w:rPr>
          <w:color w:val="000000" w:themeColor="text1"/>
          <w:lang w:val="en-IN"/>
        </w:rPr>
        <w:t>Integration with clinical workflow is still evolving</w:t>
      </w:r>
    </w:p>
    <w:p w14:paraId="40CE5ABA" w14:textId="77777777" w:rsidR="00EA6A55" w:rsidRPr="00EA6A55" w:rsidRDefault="00EA6A55" w:rsidP="00EA6A55">
      <w:pPr>
        <w:numPr>
          <w:ilvl w:val="0"/>
          <w:numId w:val="60"/>
        </w:numPr>
        <w:jc w:val="both"/>
        <w:rPr>
          <w:color w:val="000000" w:themeColor="text1"/>
          <w:lang w:val="en-IN"/>
        </w:rPr>
      </w:pPr>
      <w:r w:rsidRPr="00EA6A55">
        <w:rPr>
          <w:color w:val="000000" w:themeColor="text1"/>
          <w:lang w:val="en-IN"/>
        </w:rPr>
        <w:t>Interpretability: AI’s “black box” nature makes it difficult to understand decision logic</w:t>
      </w:r>
    </w:p>
    <w:p w14:paraId="3C643B41" w14:textId="77777777" w:rsidR="00EA6A55" w:rsidRPr="00EA6A55" w:rsidRDefault="00EA6A55" w:rsidP="001650F8">
      <w:pPr>
        <w:jc w:val="both"/>
        <w:rPr>
          <w:color w:val="000000" w:themeColor="text1"/>
        </w:rPr>
      </w:pPr>
    </w:p>
    <w:p w14:paraId="1CF2A5C0" w14:textId="56E6E467" w:rsidR="001650F8" w:rsidRPr="00781362" w:rsidRDefault="00781362" w:rsidP="001650F8">
      <w:pPr>
        <w:jc w:val="both"/>
        <w:rPr>
          <w:b/>
          <w:bCs/>
          <w:color w:val="FF0000"/>
        </w:rPr>
      </w:pPr>
      <w:r w:rsidRPr="00781362">
        <w:rPr>
          <w:b/>
          <w:bCs/>
          <w:color w:val="FF0000"/>
        </w:rPr>
        <w:t>10</w:t>
      </w:r>
      <w:r w:rsidR="001650F8" w:rsidRPr="00781362">
        <w:rPr>
          <w:b/>
          <w:bCs/>
          <w:color w:val="FF0000"/>
        </w:rPr>
        <w:t>b. Explain the process of biomining via microbial surface adsorption.</w:t>
      </w:r>
    </w:p>
    <w:p w14:paraId="385D25BC" w14:textId="77777777" w:rsidR="00EA6A55" w:rsidRPr="00EA6A55" w:rsidRDefault="00EA6A55" w:rsidP="00EA6A55">
      <w:pPr>
        <w:jc w:val="both"/>
        <w:rPr>
          <w:color w:val="000000" w:themeColor="text1"/>
          <w:lang w:val="en-IN"/>
        </w:rPr>
      </w:pPr>
      <w:r w:rsidRPr="00EA6A55">
        <w:rPr>
          <w:color w:val="000000" w:themeColor="text1"/>
          <w:lang w:val="en-IN"/>
        </w:rPr>
        <w:t>Biomining is a biotechnological method of extracting metals from ores and mine waste using microorganisms. Among the various mechanisms involved, one significant process is microbial surface adsorption, where metal ions are adsorbed onto the microbial cell surface without the need for cellular metabolism.</w:t>
      </w:r>
    </w:p>
    <w:p w14:paraId="687D65E6" w14:textId="615225B9" w:rsidR="00EA6A55" w:rsidRPr="00EA6A55" w:rsidRDefault="00EA6A55" w:rsidP="00EA6A55">
      <w:pPr>
        <w:jc w:val="both"/>
        <w:rPr>
          <w:color w:val="000000" w:themeColor="text1"/>
          <w:lang w:val="en-IN"/>
        </w:rPr>
      </w:pPr>
    </w:p>
    <w:p w14:paraId="0025CB82" w14:textId="77777777" w:rsidR="00EA6A55" w:rsidRPr="00EA6A55" w:rsidRDefault="00EA6A55" w:rsidP="00EA6A55">
      <w:pPr>
        <w:jc w:val="both"/>
        <w:rPr>
          <w:color w:val="000000" w:themeColor="text1"/>
          <w:lang w:val="en-IN"/>
        </w:rPr>
      </w:pPr>
      <w:r w:rsidRPr="00EA6A55">
        <w:rPr>
          <w:color w:val="000000" w:themeColor="text1"/>
          <w:lang w:val="en-IN"/>
        </w:rPr>
        <w:t>Microbial surface adsorption refers to the passive binding of metal ions to the surface of microbial cells. This occurs primarily due to the presence of functional groups such as:</w:t>
      </w:r>
    </w:p>
    <w:p w14:paraId="44FCD8A6" w14:textId="77777777" w:rsidR="00EA6A55" w:rsidRPr="00EA6A55" w:rsidRDefault="00EA6A55" w:rsidP="00EA6A55">
      <w:pPr>
        <w:numPr>
          <w:ilvl w:val="0"/>
          <w:numId w:val="61"/>
        </w:numPr>
        <w:jc w:val="both"/>
        <w:rPr>
          <w:color w:val="000000" w:themeColor="text1"/>
          <w:lang w:val="en-IN"/>
        </w:rPr>
      </w:pPr>
      <w:r w:rsidRPr="00EA6A55">
        <w:rPr>
          <w:color w:val="000000" w:themeColor="text1"/>
          <w:lang w:val="en-IN"/>
        </w:rPr>
        <w:t>Carboxyl (–COOH)</w:t>
      </w:r>
    </w:p>
    <w:p w14:paraId="33102868" w14:textId="77777777" w:rsidR="00EA6A55" w:rsidRPr="00EA6A55" w:rsidRDefault="00EA6A55" w:rsidP="00EA6A55">
      <w:pPr>
        <w:numPr>
          <w:ilvl w:val="0"/>
          <w:numId w:val="61"/>
        </w:numPr>
        <w:jc w:val="both"/>
        <w:rPr>
          <w:color w:val="000000" w:themeColor="text1"/>
          <w:lang w:val="en-IN"/>
        </w:rPr>
      </w:pPr>
      <w:r w:rsidRPr="00EA6A55">
        <w:rPr>
          <w:color w:val="000000" w:themeColor="text1"/>
          <w:lang w:val="en-IN"/>
        </w:rPr>
        <w:t>Hydroxyl (–OH)</w:t>
      </w:r>
    </w:p>
    <w:p w14:paraId="0DEAE651" w14:textId="77777777" w:rsidR="00EA6A55" w:rsidRPr="00EA6A55" w:rsidRDefault="00EA6A55" w:rsidP="00EA6A55">
      <w:pPr>
        <w:numPr>
          <w:ilvl w:val="0"/>
          <w:numId w:val="61"/>
        </w:numPr>
        <w:jc w:val="both"/>
        <w:rPr>
          <w:color w:val="000000" w:themeColor="text1"/>
          <w:lang w:val="en-IN"/>
        </w:rPr>
      </w:pPr>
      <w:r w:rsidRPr="00EA6A55">
        <w:rPr>
          <w:color w:val="000000" w:themeColor="text1"/>
          <w:lang w:val="en-IN"/>
        </w:rPr>
        <w:t>Amino (–NH₂)</w:t>
      </w:r>
    </w:p>
    <w:p w14:paraId="07925E50" w14:textId="77777777" w:rsidR="00EA6A55" w:rsidRPr="00EA6A55" w:rsidRDefault="00EA6A55" w:rsidP="00EA6A55">
      <w:pPr>
        <w:numPr>
          <w:ilvl w:val="0"/>
          <w:numId w:val="61"/>
        </w:numPr>
        <w:jc w:val="both"/>
        <w:rPr>
          <w:color w:val="000000" w:themeColor="text1"/>
          <w:lang w:val="en-IN"/>
        </w:rPr>
      </w:pPr>
      <w:r w:rsidRPr="00EA6A55">
        <w:rPr>
          <w:color w:val="000000" w:themeColor="text1"/>
          <w:lang w:val="en-IN"/>
        </w:rPr>
        <w:t>Phosphate (–PO₄³⁻)</w:t>
      </w:r>
    </w:p>
    <w:p w14:paraId="1538CEF9" w14:textId="77777777" w:rsidR="00EA6A55" w:rsidRPr="00EA6A55" w:rsidRDefault="00EA6A55" w:rsidP="00EA6A55">
      <w:pPr>
        <w:jc w:val="both"/>
        <w:rPr>
          <w:color w:val="000000" w:themeColor="text1"/>
          <w:lang w:val="en-IN"/>
        </w:rPr>
      </w:pPr>
      <w:r w:rsidRPr="00EA6A55">
        <w:rPr>
          <w:color w:val="000000" w:themeColor="text1"/>
          <w:lang w:val="en-IN"/>
        </w:rPr>
        <w:t xml:space="preserve">These groups are present on the cell wall of bacteria, fungi, or algae and interact with metal cations, allowing the cells to </w:t>
      </w:r>
      <w:r w:rsidRPr="00EA6A55">
        <w:rPr>
          <w:color w:val="000000" w:themeColor="text1"/>
          <w:lang w:val="en-IN"/>
        </w:rPr>
        <w:lastRenderedPageBreak/>
        <w:t>bind metals from solutions.</w:t>
      </w:r>
    </w:p>
    <w:p w14:paraId="3F68EADE" w14:textId="277E058C" w:rsidR="00EA6A55" w:rsidRPr="00EA6A55" w:rsidRDefault="00EA6A55" w:rsidP="00EA6A55">
      <w:pPr>
        <w:jc w:val="both"/>
        <w:rPr>
          <w:color w:val="000000" w:themeColor="text1"/>
          <w:lang w:val="en-IN"/>
        </w:rPr>
      </w:pPr>
    </w:p>
    <w:p w14:paraId="37071A45" w14:textId="36A6F3E4" w:rsidR="00EA6A55" w:rsidRPr="00EA6A55" w:rsidRDefault="00EA6A55" w:rsidP="00EA6A55">
      <w:pPr>
        <w:jc w:val="both"/>
        <w:rPr>
          <w:color w:val="000000" w:themeColor="text1"/>
          <w:lang w:val="en-IN"/>
        </w:rPr>
      </w:pPr>
      <w:r w:rsidRPr="00EA6A55">
        <w:rPr>
          <w:color w:val="000000" w:themeColor="text1"/>
          <w:lang w:val="en-IN"/>
        </w:rPr>
        <w:t>Microorganisms Used in Biomining</w:t>
      </w:r>
    </w:p>
    <w:p w14:paraId="268797D1" w14:textId="77777777" w:rsidR="00EA6A55" w:rsidRPr="00EA6A55" w:rsidRDefault="00EA6A55" w:rsidP="00EA6A55">
      <w:pPr>
        <w:numPr>
          <w:ilvl w:val="0"/>
          <w:numId w:val="62"/>
        </w:numPr>
        <w:jc w:val="both"/>
        <w:rPr>
          <w:color w:val="000000" w:themeColor="text1"/>
          <w:lang w:val="en-IN"/>
        </w:rPr>
      </w:pPr>
      <w:r w:rsidRPr="00EA6A55">
        <w:rPr>
          <w:color w:val="000000" w:themeColor="text1"/>
          <w:lang w:val="en-IN"/>
        </w:rPr>
        <w:t>Bacteria: Acidithiobacillus ferrooxidans, Leptospirillum ferrooxidans</w:t>
      </w:r>
    </w:p>
    <w:p w14:paraId="3AD80318" w14:textId="77777777" w:rsidR="00EA6A55" w:rsidRPr="00EA6A55" w:rsidRDefault="00EA6A55" w:rsidP="00EA6A55">
      <w:pPr>
        <w:numPr>
          <w:ilvl w:val="0"/>
          <w:numId w:val="62"/>
        </w:numPr>
        <w:jc w:val="both"/>
        <w:rPr>
          <w:color w:val="000000" w:themeColor="text1"/>
          <w:lang w:val="en-IN"/>
        </w:rPr>
      </w:pPr>
      <w:r w:rsidRPr="00EA6A55">
        <w:rPr>
          <w:color w:val="000000" w:themeColor="text1"/>
          <w:lang w:val="en-IN"/>
        </w:rPr>
        <w:t xml:space="preserve">Fungi: Aspergillus </w:t>
      </w:r>
      <w:proofErr w:type="spellStart"/>
      <w:r w:rsidRPr="00EA6A55">
        <w:rPr>
          <w:color w:val="000000" w:themeColor="text1"/>
          <w:lang w:val="en-IN"/>
        </w:rPr>
        <w:t>niger</w:t>
      </w:r>
      <w:proofErr w:type="spellEnd"/>
      <w:r w:rsidRPr="00EA6A55">
        <w:rPr>
          <w:color w:val="000000" w:themeColor="text1"/>
          <w:lang w:val="en-IN"/>
        </w:rPr>
        <w:t>, Penicillium spp.</w:t>
      </w:r>
    </w:p>
    <w:p w14:paraId="4B324C1F" w14:textId="0F05BECE" w:rsidR="00EA6A55" w:rsidRPr="00EA6A55" w:rsidRDefault="00EA6A55" w:rsidP="00EA6A55">
      <w:pPr>
        <w:numPr>
          <w:ilvl w:val="0"/>
          <w:numId w:val="62"/>
        </w:numPr>
        <w:jc w:val="both"/>
        <w:rPr>
          <w:color w:val="000000" w:themeColor="text1"/>
          <w:lang w:val="en-IN"/>
        </w:rPr>
      </w:pPr>
      <w:r w:rsidRPr="00EA6A55">
        <w:rPr>
          <w:color w:val="000000" w:themeColor="text1"/>
          <w:lang w:val="en-IN"/>
        </w:rPr>
        <w:t>Algae: Chlorella spp., Spirogyra spp.</w:t>
      </w:r>
    </w:p>
    <w:p w14:paraId="639F237E" w14:textId="56102942" w:rsidR="00EA6A55" w:rsidRPr="00EA6A55" w:rsidRDefault="00EA6A55" w:rsidP="00EA6A55">
      <w:pPr>
        <w:jc w:val="both"/>
        <w:rPr>
          <w:color w:val="000000" w:themeColor="text1"/>
          <w:lang w:val="en-IN"/>
        </w:rPr>
      </w:pPr>
      <w:r w:rsidRPr="00EA6A55">
        <w:rPr>
          <w:color w:val="000000" w:themeColor="text1"/>
          <w:lang w:val="en-IN"/>
        </w:rPr>
        <w:t>Steps in Biomining via Surface Adsorption</w:t>
      </w:r>
    </w:p>
    <w:p w14:paraId="6B2177A1" w14:textId="77777777" w:rsidR="00EA6A55" w:rsidRPr="00EA6A55" w:rsidRDefault="00EA6A55" w:rsidP="00EA6A55">
      <w:pPr>
        <w:jc w:val="both"/>
        <w:rPr>
          <w:color w:val="000000" w:themeColor="text1"/>
          <w:lang w:val="en-IN"/>
        </w:rPr>
      </w:pPr>
      <w:r w:rsidRPr="00EA6A55">
        <w:rPr>
          <w:color w:val="000000" w:themeColor="text1"/>
          <w:lang w:val="en-IN"/>
        </w:rPr>
        <w:t>Step 1: Contact with Metal-Bearing Material</w:t>
      </w:r>
    </w:p>
    <w:p w14:paraId="7DF75A0A" w14:textId="77777777" w:rsidR="00EA6A55" w:rsidRPr="00EA6A55" w:rsidRDefault="00EA6A55" w:rsidP="00EA6A55">
      <w:pPr>
        <w:jc w:val="both"/>
        <w:rPr>
          <w:color w:val="000000" w:themeColor="text1"/>
          <w:lang w:val="en-IN"/>
        </w:rPr>
      </w:pPr>
      <w:r w:rsidRPr="00EA6A55">
        <w:rPr>
          <w:color w:val="000000" w:themeColor="text1"/>
          <w:lang w:val="en-IN"/>
        </w:rPr>
        <w:t>The microbes are introduced into a slurry or heap that contains the metal-rich ore or waste.</w:t>
      </w:r>
    </w:p>
    <w:p w14:paraId="154629E5" w14:textId="77777777" w:rsidR="00EA6A55" w:rsidRPr="00EA6A55" w:rsidRDefault="00EA6A55" w:rsidP="00EA6A55">
      <w:pPr>
        <w:jc w:val="both"/>
        <w:rPr>
          <w:color w:val="000000" w:themeColor="text1"/>
          <w:lang w:val="en-IN"/>
        </w:rPr>
      </w:pPr>
      <w:r w:rsidRPr="00EA6A55">
        <w:rPr>
          <w:color w:val="000000" w:themeColor="text1"/>
          <w:lang w:val="en-IN"/>
        </w:rPr>
        <w:t>Step 2: Metal Ion Release</w:t>
      </w:r>
    </w:p>
    <w:p w14:paraId="3FC1FE33" w14:textId="77777777" w:rsidR="00EA6A55" w:rsidRPr="00EA6A55" w:rsidRDefault="00EA6A55" w:rsidP="00EA6A55">
      <w:pPr>
        <w:jc w:val="both"/>
        <w:rPr>
          <w:color w:val="000000" w:themeColor="text1"/>
          <w:lang w:val="en-IN"/>
        </w:rPr>
      </w:pPr>
      <w:r w:rsidRPr="00EA6A55">
        <w:rPr>
          <w:color w:val="000000" w:themeColor="text1"/>
          <w:lang w:val="en-IN"/>
        </w:rPr>
        <w:t>Metals such as Cu²⁺, Zn²⁺, or Ni²⁺ dissolve in the aqueous phase due to bioleaching or natural solubilization.</w:t>
      </w:r>
    </w:p>
    <w:p w14:paraId="1041B35C" w14:textId="77777777" w:rsidR="00EA6A55" w:rsidRPr="00EA6A55" w:rsidRDefault="00EA6A55" w:rsidP="00EA6A55">
      <w:pPr>
        <w:jc w:val="both"/>
        <w:rPr>
          <w:color w:val="000000" w:themeColor="text1"/>
          <w:lang w:val="en-IN"/>
        </w:rPr>
      </w:pPr>
      <w:r w:rsidRPr="00EA6A55">
        <w:rPr>
          <w:color w:val="000000" w:themeColor="text1"/>
          <w:lang w:val="en-IN"/>
        </w:rPr>
        <w:t>Step 3: Surface Binding</w:t>
      </w:r>
    </w:p>
    <w:p w14:paraId="438A992D" w14:textId="77777777" w:rsidR="00EA6A55" w:rsidRPr="00EA6A55" w:rsidRDefault="00EA6A55" w:rsidP="00EA6A55">
      <w:pPr>
        <w:jc w:val="both"/>
        <w:rPr>
          <w:color w:val="000000" w:themeColor="text1"/>
          <w:lang w:val="en-IN"/>
        </w:rPr>
      </w:pPr>
      <w:r w:rsidRPr="00EA6A55">
        <w:rPr>
          <w:color w:val="000000" w:themeColor="text1"/>
          <w:lang w:val="en-IN"/>
        </w:rPr>
        <w:t>Metal ions in the solution bind to the negatively charged functional groups on the microbial cell walls through:</w:t>
      </w:r>
    </w:p>
    <w:p w14:paraId="37233B80" w14:textId="77777777" w:rsidR="00EA6A55" w:rsidRPr="00EA6A55" w:rsidRDefault="00EA6A55" w:rsidP="00EA6A55">
      <w:pPr>
        <w:numPr>
          <w:ilvl w:val="0"/>
          <w:numId w:val="63"/>
        </w:numPr>
        <w:jc w:val="both"/>
        <w:rPr>
          <w:color w:val="000000" w:themeColor="text1"/>
          <w:lang w:val="en-IN"/>
        </w:rPr>
      </w:pPr>
      <w:r w:rsidRPr="00EA6A55">
        <w:rPr>
          <w:color w:val="000000" w:themeColor="text1"/>
          <w:lang w:val="en-IN"/>
        </w:rPr>
        <w:t>Ion exchange</w:t>
      </w:r>
    </w:p>
    <w:p w14:paraId="5DAE6368" w14:textId="77777777" w:rsidR="00EA6A55" w:rsidRPr="00EA6A55" w:rsidRDefault="00EA6A55" w:rsidP="00EA6A55">
      <w:pPr>
        <w:numPr>
          <w:ilvl w:val="0"/>
          <w:numId w:val="63"/>
        </w:numPr>
        <w:jc w:val="both"/>
        <w:rPr>
          <w:color w:val="000000" w:themeColor="text1"/>
          <w:lang w:val="en-IN"/>
        </w:rPr>
      </w:pPr>
      <w:r w:rsidRPr="00EA6A55">
        <w:rPr>
          <w:color w:val="000000" w:themeColor="text1"/>
          <w:lang w:val="en-IN"/>
        </w:rPr>
        <w:t>Complexation</w:t>
      </w:r>
    </w:p>
    <w:p w14:paraId="062878AF" w14:textId="77777777" w:rsidR="00EA6A55" w:rsidRPr="00EA6A55" w:rsidRDefault="00EA6A55" w:rsidP="00EA6A55">
      <w:pPr>
        <w:numPr>
          <w:ilvl w:val="0"/>
          <w:numId w:val="63"/>
        </w:numPr>
        <w:jc w:val="both"/>
        <w:rPr>
          <w:color w:val="000000" w:themeColor="text1"/>
          <w:lang w:val="en-IN"/>
        </w:rPr>
      </w:pPr>
      <w:r w:rsidRPr="00EA6A55">
        <w:rPr>
          <w:color w:val="000000" w:themeColor="text1"/>
          <w:lang w:val="en-IN"/>
        </w:rPr>
        <w:t>Electrostatic interactions</w:t>
      </w:r>
    </w:p>
    <w:p w14:paraId="59AA7444" w14:textId="77777777" w:rsidR="00EA6A55" w:rsidRPr="00EA6A55" w:rsidRDefault="00EA6A55" w:rsidP="00EA6A55">
      <w:pPr>
        <w:jc w:val="both"/>
        <w:rPr>
          <w:color w:val="000000" w:themeColor="text1"/>
          <w:lang w:val="en-IN"/>
        </w:rPr>
      </w:pPr>
      <w:r w:rsidRPr="00EA6A55">
        <w:rPr>
          <w:color w:val="000000" w:themeColor="text1"/>
          <w:lang w:val="en-IN"/>
        </w:rPr>
        <w:t>Step 4: Bioaccumulation (optional)</w:t>
      </w:r>
    </w:p>
    <w:p w14:paraId="7B3B325C" w14:textId="77777777" w:rsidR="00EA6A55" w:rsidRPr="00EA6A55" w:rsidRDefault="00EA6A55" w:rsidP="00EA6A55">
      <w:pPr>
        <w:jc w:val="both"/>
        <w:rPr>
          <w:color w:val="000000" w:themeColor="text1"/>
          <w:lang w:val="en-IN"/>
        </w:rPr>
      </w:pPr>
      <w:r w:rsidRPr="00EA6A55">
        <w:rPr>
          <w:color w:val="000000" w:themeColor="text1"/>
          <w:lang w:val="en-IN"/>
        </w:rPr>
        <w:t>In some cases, after adsorption, the metal ions may enter the cell and accumulate internally, though surface adsorption is usually extracellular and metabolism-independent.</w:t>
      </w:r>
    </w:p>
    <w:p w14:paraId="7EF3EED0" w14:textId="77777777" w:rsidR="00EA6A55" w:rsidRPr="00EA6A55" w:rsidRDefault="00EA6A55" w:rsidP="00EA6A55">
      <w:pPr>
        <w:jc w:val="both"/>
        <w:rPr>
          <w:color w:val="000000" w:themeColor="text1"/>
          <w:lang w:val="en-IN"/>
        </w:rPr>
      </w:pPr>
    </w:p>
    <w:p w14:paraId="3164CF83" w14:textId="6A2740F5" w:rsidR="00EA6A55" w:rsidRPr="00EA6A55" w:rsidRDefault="00EA6A55" w:rsidP="00EA6A55">
      <w:pPr>
        <w:jc w:val="both"/>
        <w:rPr>
          <w:color w:val="000000" w:themeColor="text1"/>
          <w:lang w:val="en-IN"/>
        </w:rPr>
      </w:pPr>
      <w:r w:rsidRPr="00EA6A55">
        <w:rPr>
          <w:color w:val="000000" w:themeColor="text1"/>
          <w:lang w:val="en-IN"/>
        </w:rPr>
        <w:t>Advantages of Surface Adsorption in Biomining</w:t>
      </w:r>
    </w:p>
    <w:p w14:paraId="03799688" w14:textId="77777777" w:rsidR="00EA6A55" w:rsidRPr="00EA6A55" w:rsidRDefault="00EA6A55" w:rsidP="00EA6A55">
      <w:pPr>
        <w:numPr>
          <w:ilvl w:val="0"/>
          <w:numId w:val="64"/>
        </w:numPr>
        <w:jc w:val="both"/>
        <w:rPr>
          <w:color w:val="000000" w:themeColor="text1"/>
          <w:lang w:val="en-IN"/>
        </w:rPr>
      </w:pPr>
      <w:r w:rsidRPr="00EA6A55">
        <w:rPr>
          <w:color w:val="000000" w:themeColor="text1"/>
          <w:lang w:val="en-IN"/>
        </w:rPr>
        <w:t>Eco-friendly: Reduces chemical usage in metal recovery</w:t>
      </w:r>
    </w:p>
    <w:p w14:paraId="6A908CE3" w14:textId="77777777" w:rsidR="00EA6A55" w:rsidRPr="00EA6A55" w:rsidRDefault="00EA6A55" w:rsidP="00EA6A55">
      <w:pPr>
        <w:numPr>
          <w:ilvl w:val="0"/>
          <w:numId w:val="64"/>
        </w:numPr>
        <w:jc w:val="both"/>
        <w:rPr>
          <w:color w:val="000000" w:themeColor="text1"/>
          <w:lang w:val="en-IN"/>
        </w:rPr>
      </w:pPr>
      <w:r w:rsidRPr="00EA6A55">
        <w:rPr>
          <w:color w:val="000000" w:themeColor="text1"/>
          <w:lang w:val="en-IN"/>
        </w:rPr>
        <w:t>Cost-effective: Operates at ambient temperature and pressure</w:t>
      </w:r>
    </w:p>
    <w:p w14:paraId="4679C41F" w14:textId="77777777" w:rsidR="00EA6A55" w:rsidRPr="00EA6A55" w:rsidRDefault="00EA6A55" w:rsidP="00EA6A55">
      <w:pPr>
        <w:numPr>
          <w:ilvl w:val="0"/>
          <w:numId w:val="64"/>
        </w:numPr>
        <w:jc w:val="both"/>
        <w:rPr>
          <w:color w:val="000000" w:themeColor="text1"/>
          <w:lang w:val="en-IN"/>
        </w:rPr>
      </w:pPr>
      <w:r w:rsidRPr="00EA6A55">
        <w:rPr>
          <w:color w:val="000000" w:themeColor="text1"/>
          <w:lang w:val="en-IN"/>
        </w:rPr>
        <w:t>Selective: Certain microbes show preferential binding to specific metals</w:t>
      </w:r>
    </w:p>
    <w:p w14:paraId="4865A311" w14:textId="77777777" w:rsidR="00EA6A55" w:rsidRPr="00EA6A55" w:rsidRDefault="00EA6A55" w:rsidP="00EA6A55">
      <w:pPr>
        <w:numPr>
          <w:ilvl w:val="0"/>
          <w:numId w:val="64"/>
        </w:numPr>
        <w:jc w:val="both"/>
        <w:rPr>
          <w:color w:val="000000" w:themeColor="text1"/>
          <w:lang w:val="en-IN"/>
        </w:rPr>
      </w:pPr>
      <w:r w:rsidRPr="00EA6A55">
        <w:rPr>
          <w:color w:val="000000" w:themeColor="text1"/>
          <w:lang w:val="en-IN"/>
        </w:rPr>
        <w:t>Applicable to low-grade ores and mine waste</w:t>
      </w:r>
    </w:p>
    <w:p w14:paraId="356420BE" w14:textId="77777777" w:rsidR="00EA6A55" w:rsidRPr="00EA6A55" w:rsidRDefault="00EA6A55" w:rsidP="00EA6A55">
      <w:pPr>
        <w:jc w:val="both"/>
        <w:rPr>
          <w:color w:val="000000" w:themeColor="text1"/>
          <w:lang w:val="en-IN"/>
        </w:rPr>
      </w:pPr>
    </w:p>
    <w:p w14:paraId="3671D9B0" w14:textId="5BA072E2" w:rsidR="00EA6A55" w:rsidRPr="00EA6A55" w:rsidRDefault="00EA6A55" w:rsidP="00EA6A55">
      <w:pPr>
        <w:jc w:val="both"/>
        <w:rPr>
          <w:color w:val="000000" w:themeColor="text1"/>
          <w:lang w:val="en-IN"/>
        </w:rPr>
      </w:pPr>
      <w:r w:rsidRPr="00EA6A55">
        <w:rPr>
          <w:color w:val="000000" w:themeColor="text1"/>
          <w:lang w:val="en-IN"/>
        </w:rPr>
        <w:t>Applications</w:t>
      </w:r>
    </w:p>
    <w:p w14:paraId="48B8FFCA" w14:textId="77777777" w:rsidR="00EA6A55" w:rsidRPr="00EA6A55" w:rsidRDefault="00EA6A55" w:rsidP="00EA6A55">
      <w:pPr>
        <w:numPr>
          <w:ilvl w:val="0"/>
          <w:numId w:val="65"/>
        </w:numPr>
        <w:jc w:val="both"/>
        <w:rPr>
          <w:color w:val="000000" w:themeColor="text1"/>
          <w:lang w:val="en-IN"/>
        </w:rPr>
      </w:pPr>
      <w:r w:rsidRPr="00EA6A55">
        <w:rPr>
          <w:color w:val="000000" w:themeColor="text1"/>
          <w:lang w:val="en-IN"/>
        </w:rPr>
        <w:t>Recovery of heavy metals (e.g., uranium, gold, copper, zinc)</w:t>
      </w:r>
    </w:p>
    <w:p w14:paraId="7C39D3D4" w14:textId="77777777" w:rsidR="00EA6A55" w:rsidRPr="00EA6A55" w:rsidRDefault="00EA6A55" w:rsidP="00EA6A55">
      <w:pPr>
        <w:numPr>
          <w:ilvl w:val="0"/>
          <w:numId w:val="65"/>
        </w:numPr>
        <w:jc w:val="both"/>
        <w:rPr>
          <w:color w:val="000000" w:themeColor="text1"/>
          <w:lang w:val="en-IN"/>
        </w:rPr>
      </w:pPr>
      <w:r w:rsidRPr="00EA6A55">
        <w:rPr>
          <w:color w:val="000000" w:themeColor="text1"/>
          <w:lang w:val="en-IN"/>
        </w:rPr>
        <w:t>Treatment of acidic mine drainage</w:t>
      </w:r>
    </w:p>
    <w:p w14:paraId="518057FD" w14:textId="6A15EC97" w:rsidR="00EA6A55" w:rsidRPr="00EA6A55" w:rsidRDefault="00EA6A55" w:rsidP="00EA6A55">
      <w:pPr>
        <w:numPr>
          <w:ilvl w:val="0"/>
          <w:numId w:val="65"/>
        </w:numPr>
        <w:jc w:val="both"/>
        <w:rPr>
          <w:color w:val="000000" w:themeColor="text1"/>
          <w:lang w:val="en-IN"/>
        </w:rPr>
      </w:pPr>
      <w:r w:rsidRPr="00EA6A55">
        <w:rPr>
          <w:color w:val="000000" w:themeColor="text1"/>
          <w:lang w:val="en-IN"/>
        </w:rPr>
        <w:t>Bioremediation of contaminated soils and wat</w:t>
      </w:r>
      <w:r w:rsidRPr="00EA6A55">
        <w:rPr>
          <w:color w:val="000000" w:themeColor="text1"/>
          <w:lang w:val="en-IN"/>
        </w:rPr>
        <w:t>ers</w:t>
      </w:r>
    </w:p>
    <w:p w14:paraId="047D088E" w14:textId="77777777" w:rsidR="001650F8" w:rsidRPr="001650F8" w:rsidRDefault="001650F8" w:rsidP="001650F8">
      <w:pPr>
        <w:jc w:val="both"/>
        <w:rPr>
          <w:b/>
          <w:bCs/>
          <w:color w:val="FF0000"/>
          <w:u w:val="single"/>
        </w:rPr>
      </w:pPr>
    </w:p>
    <w:p w14:paraId="1B5DD3DB" w14:textId="77777777" w:rsidR="001650F8" w:rsidRDefault="001650F8"/>
    <w:sectPr w:rsidR="001650F8">
      <w:type w:val="continuous"/>
      <w:pgSz w:w="11910" w:h="16840"/>
      <w:pgMar w:top="1780" w:right="425"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999"/>
    <w:multiLevelType w:val="multilevel"/>
    <w:tmpl w:val="2EB4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B4DFC"/>
    <w:multiLevelType w:val="hybridMultilevel"/>
    <w:tmpl w:val="3B80F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C50EDD"/>
    <w:multiLevelType w:val="multilevel"/>
    <w:tmpl w:val="D5BAB7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A552A"/>
    <w:multiLevelType w:val="multilevel"/>
    <w:tmpl w:val="E73C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1494F"/>
    <w:multiLevelType w:val="multilevel"/>
    <w:tmpl w:val="4524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F56E8"/>
    <w:multiLevelType w:val="multilevel"/>
    <w:tmpl w:val="AE60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97FCF"/>
    <w:multiLevelType w:val="multilevel"/>
    <w:tmpl w:val="EEBE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7664F"/>
    <w:multiLevelType w:val="multilevel"/>
    <w:tmpl w:val="6978A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6F115E"/>
    <w:multiLevelType w:val="multilevel"/>
    <w:tmpl w:val="DAB4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73671"/>
    <w:multiLevelType w:val="multilevel"/>
    <w:tmpl w:val="A3B25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C4619A"/>
    <w:multiLevelType w:val="multilevel"/>
    <w:tmpl w:val="434A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B5136"/>
    <w:multiLevelType w:val="multilevel"/>
    <w:tmpl w:val="843A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64F6D"/>
    <w:multiLevelType w:val="multilevel"/>
    <w:tmpl w:val="ABE2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8633E3"/>
    <w:multiLevelType w:val="multilevel"/>
    <w:tmpl w:val="6E84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AF5854"/>
    <w:multiLevelType w:val="multilevel"/>
    <w:tmpl w:val="A31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385F1A"/>
    <w:multiLevelType w:val="multilevel"/>
    <w:tmpl w:val="869C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8E3A35"/>
    <w:multiLevelType w:val="multilevel"/>
    <w:tmpl w:val="674E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B23D70"/>
    <w:multiLevelType w:val="multilevel"/>
    <w:tmpl w:val="658A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474790"/>
    <w:multiLevelType w:val="multilevel"/>
    <w:tmpl w:val="537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B5B4B"/>
    <w:multiLevelType w:val="multilevel"/>
    <w:tmpl w:val="2AA6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915D5F"/>
    <w:multiLevelType w:val="multilevel"/>
    <w:tmpl w:val="96104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506A7A"/>
    <w:multiLevelType w:val="multilevel"/>
    <w:tmpl w:val="4C5A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1936C0"/>
    <w:multiLevelType w:val="multilevel"/>
    <w:tmpl w:val="49C8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F60D8"/>
    <w:multiLevelType w:val="multilevel"/>
    <w:tmpl w:val="014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4047C"/>
    <w:multiLevelType w:val="multilevel"/>
    <w:tmpl w:val="82AA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295B61"/>
    <w:multiLevelType w:val="multilevel"/>
    <w:tmpl w:val="A63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E65457"/>
    <w:multiLevelType w:val="multilevel"/>
    <w:tmpl w:val="A092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9D4C9B"/>
    <w:multiLevelType w:val="multilevel"/>
    <w:tmpl w:val="32320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770785"/>
    <w:multiLevelType w:val="multilevel"/>
    <w:tmpl w:val="56E4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EF0BDB"/>
    <w:multiLevelType w:val="multilevel"/>
    <w:tmpl w:val="2196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6118F4"/>
    <w:multiLevelType w:val="multilevel"/>
    <w:tmpl w:val="1722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385254"/>
    <w:multiLevelType w:val="multilevel"/>
    <w:tmpl w:val="45F2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CE3DC1"/>
    <w:multiLevelType w:val="multilevel"/>
    <w:tmpl w:val="CE2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3073FD"/>
    <w:multiLevelType w:val="multilevel"/>
    <w:tmpl w:val="E522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B16DE2"/>
    <w:multiLevelType w:val="multilevel"/>
    <w:tmpl w:val="A068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B13F20"/>
    <w:multiLevelType w:val="multilevel"/>
    <w:tmpl w:val="F2183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547DB7"/>
    <w:multiLevelType w:val="multilevel"/>
    <w:tmpl w:val="44EA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817ABB"/>
    <w:multiLevelType w:val="multilevel"/>
    <w:tmpl w:val="4BEC0F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1337FA"/>
    <w:multiLevelType w:val="multilevel"/>
    <w:tmpl w:val="41163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7C329C"/>
    <w:multiLevelType w:val="multilevel"/>
    <w:tmpl w:val="A2C8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5A0760"/>
    <w:multiLevelType w:val="multilevel"/>
    <w:tmpl w:val="3026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730196"/>
    <w:multiLevelType w:val="multilevel"/>
    <w:tmpl w:val="031A5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5052C2"/>
    <w:multiLevelType w:val="multilevel"/>
    <w:tmpl w:val="265A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96529A"/>
    <w:multiLevelType w:val="multilevel"/>
    <w:tmpl w:val="6DC2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307438"/>
    <w:multiLevelType w:val="multilevel"/>
    <w:tmpl w:val="C098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402E6E"/>
    <w:multiLevelType w:val="multilevel"/>
    <w:tmpl w:val="D4A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0A7036"/>
    <w:multiLevelType w:val="multilevel"/>
    <w:tmpl w:val="4486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6A3D72"/>
    <w:multiLevelType w:val="multilevel"/>
    <w:tmpl w:val="EEF0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236E7B"/>
    <w:multiLevelType w:val="multilevel"/>
    <w:tmpl w:val="433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2661A5"/>
    <w:multiLevelType w:val="multilevel"/>
    <w:tmpl w:val="8A40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5333C9"/>
    <w:multiLevelType w:val="multilevel"/>
    <w:tmpl w:val="A20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A52D27"/>
    <w:multiLevelType w:val="multilevel"/>
    <w:tmpl w:val="C04A58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890F0D"/>
    <w:multiLevelType w:val="multilevel"/>
    <w:tmpl w:val="47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965443"/>
    <w:multiLevelType w:val="hybridMultilevel"/>
    <w:tmpl w:val="A48886B0"/>
    <w:lvl w:ilvl="0" w:tplc="A3ACA648">
      <w:start w:val="1"/>
      <w:numFmt w:val="upperRoman"/>
      <w:lvlText w:val="%1."/>
      <w:lvlJc w:val="left"/>
      <w:pPr>
        <w:ind w:left="828" w:hanging="488"/>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B7AA66A6">
      <w:numFmt w:val="bullet"/>
      <w:lvlText w:val="•"/>
      <w:lvlJc w:val="left"/>
      <w:pPr>
        <w:ind w:left="1535" w:hanging="488"/>
      </w:pPr>
      <w:rPr>
        <w:rFonts w:hint="default"/>
        <w:lang w:val="en-US" w:eastAsia="en-US" w:bidi="ar-SA"/>
      </w:rPr>
    </w:lvl>
    <w:lvl w:ilvl="2" w:tplc="7BC83C20">
      <w:numFmt w:val="bullet"/>
      <w:lvlText w:val="•"/>
      <w:lvlJc w:val="left"/>
      <w:pPr>
        <w:ind w:left="2251" w:hanging="488"/>
      </w:pPr>
      <w:rPr>
        <w:rFonts w:hint="default"/>
        <w:lang w:val="en-US" w:eastAsia="en-US" w:bidi="ar-SA"/>
      </w:rPr>
    </w:lvl>
    <w:lvl w:ilvl="3" w:tplc="04128088">
      <w:numFmt w:val="bullet"/>
      <w:lvlText w:val="•"/>
      <w:lvlJc w:val="left"/>
      <w:pPr>
        <w:ind w:left="2966" w:hanging="488"/>
      </w:pPr>
      <w:rPr>
        <w:rFonts w:hint="default"/>
        <w:lang w:val="en-US" w:eastAsia="en-US" w:bidi="ar-SA"/>
      </w:rPr>
    </w:lvl>
    <w:lvl w:ilvl="4" w:tplc="79DA3A42">
      <w:numFmt w:val="bullet"/>
      <w:lvlText w:val="•"/>
      <w:lvlJc w:val="left"/>
      <w:pPr>
        <w:ind w:left="3682" w:hanging="488"/>
      </w:pPr>
      <w:rPr>
        <w:rFonts w:hint="default"/>
        <w:lang w:val="en-US" w:eastAsia="en-US" w:bidi="ar-SA"/>
      </w:rPr>
    </w:lvl>
    <w:lvl w:ilvl="5" w:tplc="6F3479CA">
      <w:numFmt w:val="bullet"/>
      <w:lvlText w:val="•"/>
      <w:lvlJc w:val="left"/>
      <w:pPr>
        <w:ind w:left="4398" w:hanging="488"/>
      </w:pPr>
      <w:rPr>
        <w:rFonts w:hint="default"/>
        <w:lang w:val="en-US" w:eastAsia="en-US" w:bidi="ar-SA"/>
      </w:rPr>
    </w:lvl>
    <w:lvl w:ilvl="6" w:tplc="C79C57BA">
      <w:numFmt w:val="bullet"/>
      <w:lvlText w:val="•"/>
      <w:lvlJc w:val="left"/>
      <w:pPr>
        <w:ind w:left="5113" w:hanging="488"/>
      </w:pPr>
      <w:rPr>
        <w:rFonts w:hint="default"/>
        <w:lang w:val="en-US" w:eastAsia="en-US" w:bidi="ar-SA"/>
      </w:rPr>
    </w:lvl>
    <w:lvl w:ilvl="7" w:tplc="D9AE9A0E">
      <w:numFmt w:val="bullet"/>
      <w:lvlText w:val="•"/>
      <w:lvlJc w:val="left"/>
      <w:pPr>
        <w:ind w:left="5829" w:hanging="488"/>
      </w:pPr>
      <w:rPr>
        <w:rFonts w:hint="default"/>
        <w:lang w:val="en-US" w:eastAsia="en-US" w:bidi="ar-SA"/>
      </w:rPr>
    </w:lvl>
    <w:lvl w:ilvl="8" w:tplc="77405D48">
      <w:numFmt w:val="bullet"/>
      <w:lvlText w:val="•"/>
      <w:lvlJc w:val="left"/>
      <w:pPr>
        <w:ind w:left="6544" w:hanging="488"/>
      </w:pPr>
      <w:rPr>
        <w:rFonts w:hint="default"/>
        <w:lang w:val="en-US" w:eastAsia="en-US" w:bidi="ar-SA"/>
      </w:rPr>
    </w:lvl>
  </w:abstractNum>
  <w:abstractNum w:abstractNumId="54" w15:restartNumberingAfterBreak="0">
    <w:nsid w:val="6D9C56FF"/>
    <w:multiLevelType w:val="multilevel"/>
    <w:tmpl w:val="6980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DE670E"/>
    <w:multiLevelType w:val="multilevel"/>
    <w:tmpl w:val="C182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732B85"/>
    <w:multiLevelType w:val="multilevel"/>
    <w:tmpl w:val="9B24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16CCB"/>
    <w:multiLevelType w:val="multilevel"/>
    <w:tmpl w:val="C86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3B1B1E"/>
    <w:multiLevelType w:val="multilevel"/>
    <w:tmpl w:val="241A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271CD3"/>
    <w:multiLevelType w:val="multilevel"/>
    <w:tmpl w:val="1CFE8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A45ACC"/>
    <w:multiLevelType w:val="multilevel"/>
    <w:tmpl w:val="281E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7A7A75"/>
    <w:multiLevelType w:val="multilevel"/>
    <w:tmpl w:val="60D8AE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C2610C9"/>
    <w:multiLevelType w:val="multilevel"/>
    <w:tmpl w:val="3490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7A6723"/>
    <w:multiLevelType w:val="multilevel"/>
    <w:tmpl w:val="D506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F64F2A"/>
    <w:multiLevelType w:val="multilevel"/>
    <w:tmpl w:val="81C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7893480">
    <w:abstractNumId w:val="53"/>
  </w:num>
  <w:num w:numId="2" w16cid:durableId="1878202646">
    <w:abstractNumId w:val="1"/>
  </w:num>
  <w:num w:numId="3" w16cid:durableId="483663484">
    <w:abstractNumId w:val="35"/>
  </w:num>
  <w:num w:numId="4" w16cid:durableId="1004549097">
    <w:abstractNumId w:val="33"/>
  </w:num>
  <w:num w:numId="5" w16cid:durableId="123354383">
    <w:abstractNumId w:val="18"/>
  </w:num>
  <w:num w:numId="6" w16cid:durableId="47195078">
    <w:abstractNumId w:val="12"/>
  </w:num>
  <w:num w:numId="7" w16cid:durableId="1917744172">
    <w:abstractNumId w:val="16"/>
  </w:num>
  <w:num w:numId="8" w16cid:durableId="643855424">
    <w:abstractNumId w:val="64"/>
  </w:num>
  <w:num w:numId="9" w16cid:durableId="182282993">
    <w:abstractNumId w:val="14"/>
  </w:num>
  <w:num w:numId="10" w16cid:durableId="1433697459">
    <w:abstractNumId w:val="55"/>
  </w:num>
  <w:num w:numId="11" w16cid:durableId="645402082">
    <w:abstractNumId w:val="23"/>
  </w:num>
  <w:num w:numId="12" w16cid:durableId="914316453">
    <w:abstractNumId w:val="61"/>
  </w:num>
  <w:num w:numId="13" w16cid:durableId="118577744">
    <w:abstractNumId w:val="56"/>
  </w:num>
  <w:num w:numId="14" w16cid:durableId="316348729">
    <w:abstractNumId w:val="47"/>
  </w:num>
  <w:num w:numId="15" w16cid:durableId="1609778599">
    <w:abstractNumId w:val="20"/>
  </w:num>
  <w:num w:numId="16" w16cid:durableId="49500722">
    <w:abstractNumId w:val="38"/>
  </w:num>
  <w:num w:numId="17" w16cid:durableId="1848713694">
    <w:abstractNumId w:val="4"/>
  </w:num>
  <w:num w:numId="18" w16cid:durableId="87890310">
    <w:abstractNumId w:val="48"/>
  </w:num>
  <w:num w:numId="19" w16cid:durableId="90129973">
    <w:abstractNumId w:val="36"/>
  </w:num>
  <w:num w:numId="20" w16cid:durableId="1435714156">
    <w:abstractNumId w:val="9"/>
  </w:num>
  <w:num w:numId="21" w16cid:durableId="390152234">
    <w:abstractNumId w:val="52"/>
  </w:num>
  <w:num w:numId="22" w16cid:durableId="1238132855">
    <w:abstractNumId w:val="27"/>
  </w:num>
  <w:num w:numId="23" w16cid:durableId="426116384">
    <w:abstractNumId w:val="44"/>
  </w:num>
  <w:num w:numId="24" w16cid:durableId="922108754">
    <w:abstractNumId w:val="34"/>
  </w:num>
  <w:num w:numId="25" w16cid:durableId="1227036979">
    <w:abstractNumId w:val="42"/>
  </w:num>
  <w:num w:numId="26" w16cid:durableId="204411306">
    <w:abstractNumId w:val="50"/>
  </w:num>
  <w:num w:numId="27" w16cid:durableId="1284771417">
    <w:abstractNumId w:val="43"/>
  </w:num>
  <w:num w:numId="28" w16cid:durableId="1137064752">
    <w:abstractNumId w:val="19"/>
  </w:num>
  <w:num w:numId="29" w16cid:durableId="403916199">
    <w:abstractNumId w:val="58"/>
  </w:num>
  <w:num w:numId="30" w16cid:durableId="930314908">
    <w:abstractNumId w:val="31"/>
  </w:num>
  <w:num w:numId="31" w16cid:durableId="10768893">
    <w:abstractNumId w:val="3"/>
  </w:num>
  <w:num w:numId="32" w16cid:durableId="1915775801">
    <w:abstractNumId w:val="11"/>
  </w:num>
  <w:num w:numId="33" w16cid:durableId="1582447904">
    <w:abstractNumId w:val="40"/>
  </w:num>
  <w:num w:numId="34" w16cid:durableId="1323923096">
    <w:abstractNumId w:val="21"/>
  </w:num>
  <w:num w:numId="35" w16cid:durableId="1609048681">
    <w:abstractNumId w:val="63"/>
  </w:num>
  <w:num w:numId="36" w16cid:durableId="1249971200">
    <w:abstractNumId w:val="32"/>
  </w:num>
  <w:num w:numId="37" w16cid:durableId="109201210">
    <w:abstractNumId w:val="62"/>
  </w:num>
  <w:num w:numId="38" w16cid:durableId="275217276">
    <w:abstractNumId w:val="26"/>
  </w:num>
  <w:num w:numId="39" w16cid:durableId="605114788">
    <w:abstractNumId w:val="6"/>
  </w:num>
  <w:num w:numId="40" w16cid:durableId="2120681760">
    <w:abstractNumId w:val="39"/>
  </w:num>
  <w:num w:numId="41" w16cid:durableId="1369064102">
    <w:abstractNumId w:val="54"/>
  </w:num>
  <w:num w:numId="42" w16cid:durableId="678965923">
    <w:abstractNumId w:val="15"/>
  </w:num>
  <w:num w:numId="43" w16cid:durableId="1509056301">
    <w:abstractNumId w:val="49"/>
  </w:num>
  <w:num w:numId="44" w16cid:durableId="2055540694">
    <w:abstractNumId w:val="8"/>
  </w:num>
  <w:num w:numId="45" w16cid:durableId="1894148317">
    <w:abstractNumId w:val="28"/>
  </w:num>
  <w:num w:numId="46" w16cid:durableId="1356808658">
    <w:abstractNumId w:val="24"/>
  </w:num>
  <w:num w:numId="47" w16cid:durableId="1312976576">
    <w:abstractNumId w:val="37"/>
  </w:num>
  <w:num w:numId="48" w16cid:durableId="68768491">
    <w:abstractNumId w:val="7"/>
  </w:num>
  <w:num w:numId="49" w16cid:durableId="1359161966">
    <w:abstractNumId w:val="41"/>
  </w:num>
  <w:num w:numId="50" w16cid:durableId="2088528136">
    <w:abstractNumId w:val="2"/>
  </w:num>
  <w:num w:numId="51" w16cid:durableId="1465463656">
    <w:abstractNumId w:val="51"/>
  </w:num>
  <w:num w:numId="52" w16cid:durableId="1349141477">
    <w:abstractNumId w:val="45"/>
  </w:num>
  <w:num w:numId="53" w16cid:durableId="741566464">
    <w:abstractNumId w:val="60"/>
  </w:num>
  <w:num w:numId="54" w16cid:durableId="777329662">
    <w:abstractNumId w:val="13"/>
  </w:num>
  <w:num w:numId="55" w16cid:durableId="1537113237">
    <w:abstractNumId w:val="57"/>
  </w:num>
  <w:num w:numId="56" w16cid:durableId="1882134088">
    <w:abstractNumId w:val="25"/>
  </w:num>
  <w:num w:numId="57" w16cid:durableId="468866880">
    <w:abstractNumId w:val="59"/>
  </w:num>
  <w:num w:numId="58" w16cid:durableId="2080664513">
    <w:abstractNumId w:val="5"/>
  </w:num>
  <w:num w:numId="59" w16cid:durableId="1909917358">
    <w:abstractNumId w:val="10"/>
  </w:num>
  <w:num w:numId="60" w16cid:durableId="475336284">
    <w:abstractNumId w:val="46"/>
  </w:num>
  <w:num w:numId="61" w16cid:durableId="273682887">
    <w:abstractNumId w:val="0"/>
  </w:num>
  <w:num w:numId="62" w16cid:durableId="675156240">
    <w:abstractNumId w:val="30"/>
  </w:num>
  <w:num w:numId="63" w16cid:durableId="588999931">
    <w:abstractNumId w:val="29"/>
  </w:num>
  <w:num w:numId="64" w16cid:durableId="1747265619">
    <w:abstractNumId w:val="17"/>
  </w:num>
  <w:num w:numId="65" w16cid:durableId="15804043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17D69"/>
    <w:rsid w:val="001650F8"/>
    <w:rsid w:val="00294252"/>
    <w:rsid w:val="00317D69"/>
    <w:rsid w:val="00660C70"/>
    <w:rsid w:val="007325E0"/>
    <w:rsid w:val="00781362"/>
    <w:rsid w:val="007D664F"/>
    <w:rsid w:val="00A2254E"/>
    <w:rsid w:val="00A41B4F"/>
    <w:rsid w:val="00B179C9"/>
    <w:rsid w:val="00C32220"/>
    <w:rsid w:val="00E13E14"/>
    <w:rsid w:val="00EA6A55"/>
    <w:rsid w:val="00F109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81406"/>
  <w15:docId w15:val="{E7405B5E-7FEB-49CB-9949-5C03476B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5"/>
      <w:ind w:left="3776" w:right="3910" w:firstLine="345"/>
    </w:pPr>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34" w:lineRule="exact"/>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4712">
      <w:bodyDiv w:val="1"/>
      <w:marLeft w:val="0"/>
      <w:marRight w:val="0"/>
      <w:marTop w:val="0"/>
      <w:marBottom w:val="0"/>
      <w:divBdr>
        <w:top w:val="none" w:sz="0" w:space="0" w:color="auto"/>
        <w:left w:val="none" w:sz="0" w:space="0" w:color="auto"/>
        <w:bottom w:val="none" w:sz="0" w:space="0" w:color="auto"/>
        <w:right w:val="none" w:sz="0" w:space="0" w:color="auto"/>
      </w:divBdr>
    </w:div>
    <w:div w:id="63533138">
      <w:bodyDiv w:val="1"/>
      <w:marLeft w:val="0"/>
      <w:marRight w:val="0"/>
      <w:marTop w:val="0"/>
      <w:marBottom w:val="0"/>
      <w:divBdr>
        <w:top w:val="none" w:sz="0" w:space="0" w:color="auto"/>
        <w:left w:val="none" w:sz="0" w:space="0" w:color="auto"/>
        <w:bottom w:val="none" w:sz="0" w:space="0" w:color="auto"/>
        <w:right w:val="none" w:sz="0" w:space="0" w:color="auto"/>
      </w:divBdr>
    </w:div>
    <w:div w:id="72894168">
      <w:bodyDiv w:val="1"/>
      <w:marLeft w:val="0"/>
      <w:marRight w:val="0"/>
      <w:marTop w:val="0"/>
      <w:marBottom w:val="0"/>
      <w:divBdr>
        <w:top w:val="none" w:sz="0" w:space="0" w:color="auto"/>
        <w:left w:val="none" w:sz="0" w:space="0" w:color="auto"/>
        <w:bottom w:val="none" w:sz="0" w:space="0" w:color="auto"/>
        <w:right w:val="none" w:sz="0" w:space="0" w:color="auto"/>
      </w:divBdr>
    </w:div>
    <w:div w:id="73747334">
      <w:bodyDiv w:val="1"/>
      <w:marLeft w:val="0"/>
      <w:marRight w:val="0"/>
      <w:marTop w:val="0"/>
      <w:marBottom w:val="0"/>
      <w:divBdr>
        <w:top w:val="none" w:sz="0" w:space="0" w:color="auto"/>
        <w:left w:val="none" w:sz="0" w:space="0" w:color="auto"/>
        <w:bottom w:val="none" w:sz="0" w:space="0" w:color="auto"/>
        <w:right w:val="none" w:sz="0" w:space="0" w:color="auto"/>
      </w:divBdr>
      <w:divsChild>
        <w:div w:id="817496703">
          <w:marLeft w:val="0"/>
          <w:marRight w:val="0"/>
          <w:marTop w:val="0"/>
          <w:marBottom w:val="0"/>
          <w:divBdr>
            <w:top w:val="none" w:sz="0" w:space="0" w:color="auto"/>
            <w:left w:val="none" w:sz="0" w:space="0" w:color="auto"/>
            <w:bottom w:val="none" w:sz="0" w:space="0" w:color="auto"/>
            <w:right w:val="none" w:sz="0" w:space="0" w:color="auto"/>
          </w:divBdr>
          <w:divsChild>
            <w:div w:id="1704943530">
              <w:marLeft w:val="0"/>
              <w:marRight w:val="0"/>
              <w:marTop w:val="0"/>
              <w:marBottom w:val="0"/>
              <w:divBdr>
                <w:top w:val="none" w:sz="0" w:space="0" w:color="auto"/>
                <w:left w:val="none" w:sz="0" w:space="0" w:color="auto"/>
                <w:bottom w:val="none" w:sz="0" w:space="0" w:color="auto"/>
                <w:right w:val="none" w:sz="0" w:space="0" w:color="auto"/>
              </w:divBdr>
              <w:divsChild>
                <w:div w:id="78647790">
                  <w:marLeft w:val="0"/>
                  <w:marRight w:val="0"/>
                  <w:marTop w:val="0"/>
                  <w:marBottom w:val="0"/>
                  <w:divBdr>
                    <w:top w:val="none" w:sz="0" w:space="0" w:color="auto"/>
                    <w:left w:val="none" w:sz="0" w:space="0" w:color="auto"/>
                    <w:bottom w:val="none" w:sz="0" w:space="0" w:color="auto"/>
                    <w:right w:val="none" w:sz="0" w:space="0" w:color="auto"/>
                  </w:divBdr>
                  <w:divsChild>
                    <w:div w:id="781535981">
                      <w:marLeft w:val="0"/>
                      <w:marRight w:val="0"/>
                      <w:marTop w:val="0"/>
                      <w:marBottom w:val="0"/>
                      <w:divBdr>
                        <w:top w:val="none" w:sz="0" w:space="0" w:color="auto"/>
                        <w:left w:val="none" w:sz="0" w:space="0" w:color="auto"/>
                        <w:bottom w:val="none" w:sz="0" w:space="0" w:color="auto"/>
                        <w:right w:val="none" w:sz="0" w:space="0" w:color="auto"/>
                      </w:divBdr>
                      <w:divsChild>
                        <w:div w:id="5862192">
                          <w:marLeft w:val="0"/>
                          <w:marRight w:val="0"/>
                          <w:marTop w:val="0"/>
                          <w:marBottom w:val="0"/>
                          <w:divBdr>
                            <w:top w:val="none" w:sz="0" w:space="0" w:color="auto"/>
                            <w:left w:val="none" w:sz="0" w:space="0" w:color="auto"/>
                            <w:bottom w:val="none" w:sz="0" w:space="0" w:color="auto"/>
                            <w:right w:val="none" w:sz="0" w:space="0" w:color="auto"/>
                          </w:divBdr>
                          <w:divsChild>
                            <w:div w:id="1068529736">
                              <w:marLeft w:val="0"/>
                              <w:marRight w:val="0"/>
                              <w:marTop w:val="0"/>
                              <w:marBottom w:val="0"/>
                              <w:divBdr>
                                <w:top w:val="none" w:sz="0" w:space="0" w:color="auto"/>
                                <w:left w:val="none" w:sz="0" w:space="0" w:color="auto"/>
                                <w:bottom w:val="none" w:sz="0" w:space="0" w:color="auto"/>
                                <w:right w:val="none" w:sz="0" w:space="0" w:color="auto"/>
                              </w:divBdr>
                              <w:divsChild>
                                <w:div w:id="1198549521">
                                  <w:marLeft w:val="0"/>
                                  <w:marRight w:val="0"/>
                                  <w:marTop w:val="0"/>
                                  <w:marBottom w:val="0"/>
                                  <w:divBdr>
                                    <w:top w:val="none" w:sz="0" w:space="0" w:color="auto"/>
                                    <w:left w:val="none" w:sz="0" w:space="0" w:color="auto"/>
                                    <w:bottom w:val="none" w:sz="0" w:space="0" w:color="auto"/>
                                    <w:right w:val="none" w:sz="0" w:space="0" w:color="auto"/>
                                  </w:divBdr>
                                  <w:divsChild>
                                    <w:div w:id="16821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742716">
          <w:marLeft w:val="0"/>
          <w:marRight w:val="0"/>
          <w:marTop w:val="0"/>
          <w:marBottom w:val="0"/>
          <w:divBdr>
            <w:top w:val="none" w:sz="0" w:space="0" w:color="auto"/>
            <w:left w:val="none" w:sz="0" w:space="0" w:color="auto"/>
            <w:bottom w:val="none" w:sz="0" w:space="0" w:color="auto"/>
            <w:right w:val="none" w:sz="0" w:space="0" w:color="auto"/>
          </w:divBdr>
          <w:divsChild>
            <w:div w:id="1578317377">
              <w:marLeft w:val="0"/>
              <w:marRight w:val="0"/>
              <w:marTop w:val="0"/>
              <w:marBottom w:val="0"/>
              <w:divBdr>
                <w:top w:val="none" w:sz="0" w:space="0" w:color="auto"/>
                <w:left w:val="none" w:sz="0" w:space="0" w:color="auto"/>
                <w:bottom w:val="none" w:sz="0" w:space="0" w:color="auto"/>
                <w:right w:val="none" w:sz="0" w:space="0" w:color="auto"/>
              </w:divBdr>
              <w:divsChild>
                <w:div w:id="361439710">
                  <w:marLeft w:val="0"/>
                  <w:marRight w:val="0"/>
                  <w:marTop w:val="0"/>
                  <w:marBottom w:val="0"/>
                  <w:divBdr>
                    <w:top w:val="none" w:sz="0" w:space="0" w:color="auto"/>
                    <w:left w:val="none" w:sz="0" w:space="0" w:color="auto"/>
                    <w:bottom w:val="none" w:sz="0" w:space="0" w:color="auto"/>
                    <w:right w:val="none" w:sz="0" w:space="0" w:color="auto"/>
                  </w:divBdr>
                  <w:divsChild>
                    <w:div w:id="1489587960">
                      <w:marLeft w:val="0"/>
                      <w:marRight w:val="0"/>
                      <w:marTop w:val="0"/>
                      <w:marBottom w:val="0"/>
                      <w:divBdr>
                        <w:top w:val="none" w:sz="0" w:space="0" w:color="auto"/>
                        <w:left w:val="none" w:sz="0" w:space="0" w:color="auto"/>
                        <w:bottom w:val="none" w:sz="0" w:space="0" w:color="auto"/>
                        <w:right w:val="none" w:sz="0" w:space="0" w:color="auto"/>
                      </w:divBdr>
                      <w:divsChild>
                        <w:div w:id="1927378150">
                          <w:marLeft w:val="0"/>
                          <w:marRight w:val="0"/>
                          <w:marTop w:val="0"/>
                          <w:marBottom w:val="0"/>
                          <w:divBdr>
                            <w:top w:val="none" w:sz="0" w:space="0" w:color="auto"/>
                            <w:left w:val="none" w:sz="0" w:space="0" w:color="auto"/>
                            <w:bottom w:val="none" w:sz="0" w:space="0" w:color="auto"/>
                            <w:right w:val="none" w:sz="0" w:space="0" w:color="auto"/>
                          </w:divBdr>
                          <w:divsChild>
                            <w:div w:id="412826287">
                              <w:marLeft w:val="0"/>
                              <w:marRight w:val="0"/>
                              <w:marTop w:val="0"/>
                              <w:marBottom w:val="0"/>
                              <w:divBdr>
                                <w:top w:val="none" w:sz="0" w:space="0" w:color="auto"/>
                                <w:left w:val="none" w:sz="0" w:space="0" w:color="auto"/>
                                <w:bottom w:val="none" w:sz="0" w:space="0" w:color="auto"/>
                                <w:right w:val="none" w:sz="0" w:space="0" w:color="auto"/>
                              </w:divBdr>
                              <w:divsChild>
                                <w:div w:id="738022043">
                                  <w:marLeft w:val="0"/>
                                  <w:marRight w:val="0"/>
                                  <w:marTop w:val="0"/>
                                  <w:marBottom w:val="0"/>
                                  <w:divBdr>
                                    <w:top w:val="none" w:sz="0" w:space="0" w:color="auto"/>
                                    <w:left w:val="none" w:sz="0" w:space="0" w:color="auto"/>
                                    <w:bottom w:val="none" w:sz="0" w:space="0" w:color="auto"/>
                                    <w:right w:val="none" w:sz="0" w:space="0" w:color="auto"/>
                                  </w:divBdr>
                                  <w:divsChild>
                                    <w:div w:id="202136666">
                                      <w:marLeft w:val="0"/>
                                      <w:marRight w:val="0"/>
                                      <w:marTop w:val="0"/>
                                      <w:marBottom w:val="0"/>
                                      <w:divBdr>
                                        <w:top w:val="none" w:sz="0" w:space="0" w:color="auto"/>
                                        <w:left w:val="none" w:sz="0" w:space="0" w:color="auto"/>
                                        <w:bottom w:val="none" w:sz="0" w:space="0" w:color="auto"/>
                                        <w:right w:val="none" w:sz="0" w:space="0" w:color="auto"/>
                                      </w:divBdr>
                                      <w:divsChild>
                                        <w:div w:id="1023555204">
                                          <w:marLeft w:val="0"/>
                                          <w:marRight w:val="0"/>
                                          <w:marTop w:val="0"/>
                                          <w:marBottom w:val="0"/>
                                          <w:divBdr>
                                            <w:top w:val="none" w:sz="0" w:space="0" w:color="auto"/>
                                            <w:left w:val="none" w:sz="0" w:space="0" w:color="auto"/>
                                            <w:bottom w:val="none" w:sz="0" w:space="0" w:color="auto"/>
                                            <w:right w:val="none" w:sz="0" w:space="0" w:color="auto"/>
                                          </w:divBdr>
                                          <w:divsChild>
                                            <w:div w:id="1125738735">
                                              <w:marLeft w:val="0"/>
                                              <w:marRight w:val="0"/>
                                              <w:marTop w:val="0"/>
                                              <w:marBottom w:val="0"/>
                                              <w:divBdr>
                                                <w:top w:val="none" w:sz="0" w:space="0" w:color="auto"/>
                                                <w:left w:val="none" w:sz="0" w:space="0" w:color="auto"/>
                                                <w:bottom w:val="none" w:sz="0" w:space="0" w:color="auto"/>
                                                <w:right w:val="none" w:sz="0" w:space="0" w:color="auto"/>
                                              </w:divBdr>
                                              <w:divsChild>
                                                <w:div w:id="11062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1768">
                                      <w:marLeft w:val="0"/>
                                      <w:marRight w:val="0"/>
                                      <w:marTop w:val="0"/>
                                      <w:marBottom w:val="0"/>
                                      <w:divBdr>
                                        <w:top w:val="none" w:sz="0" w:space="0" w:color="auto"/>
                                        <w:left w:val="none" w:sz="0" w:space="0" w:color="auto"/>
                                        <w:bottom w:val="none" w:sz="0" w:space="0" w:color="auto"/>
                                        <w:right w:val="none" w:sz="0" w:space="0" w:color="auto"/>
                                      </w:divBdr>
                                      <w:divsChild>
                                        <w:div w:id="4502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142305">
          <w:marLeft w:val="0"/>
          <w:marRight w:val="0"/>
          <w:marTop w:val="0"/>
          <w:marBottom w:val="0"/>
          <w:divBdr>
            <w:top w:val="none" w:sz="0" w:space="0" w:color="auto"/>
            <w:left w:val="none" w:sz="0" w:space="0" w:color="auto"/>
            <w:bottom w:val="none" w:sz="0" w:space="0" w:color="auto"/>
            <w:right w:val="none" w:sz="0" w:space="0" w:color="auto"/>
          </w:divBdr>
          <w:divsChild>
            <w:div w:id="1844976571">
              <w:marLeft w:val="0"/>
              <w:marRight w:val="0"/>
              <w:marTop w:val="0"/>
              <w:marBottom w:val="0"/>
              <w:divBdr>
                <w:top w:val="none" w:sz="0" w:space="0" w:color="auto"/>
                <w:left w:val="none" w:sz="0" w:space="0" w:color="auto"/>
                <w:bottom w:val="none" w:sz="0" w:space="0" w:color="auto"/>
                <w:right w:val="none" w:sz="0" w:space="0" w:color="auto"/>
              </w:divBdr>
              <w:divsChild>
                <w:div w:id="1753115778">
                  <w:marLeft w:val="0"/>
                  <w:marRight w:val="0"/>
                  <w:marTop w:val="0"/>
                  <w:marBottom w:val="0"/>
                  <w:divBdr>
                    <w:top w:val="none" w:sz="0" w:space="0" w:color="auto"/>
                    <w:left w:val="none" w:sz="0" w:space="0" w:color="auto"/>
                    <w:bottom w:val="none" w:sz="0" w:space="0" w:color="auto"/>
                    <w:right w:val="none" w:sz="0" w:space="0" w:color="auto"/>
                  </w:divBdr>
                  <w:divsChild>
                    <w:div w:id="1813912407">
                      <w:marLeft w:val="0"/>
                      <w:marRight w:val="0"/>
                      <w:marTop w:val="0"/>
                      <w:marBottom w:val="0"/>
                      <w:divBdr>
                        <w:top w:val="none" w:sz="0" w:space="0" w:color="auto"/>
                        <w:left w:val="none" w:sz="0" w:space="0" w:color="auto"/>
                        <w:bottom w:val="none" w:sz="0" w:space="0" w:color="auto"/>
                        <w:right w:val="none" w:sz="0" w:space="0" w:color="auto"/>
                      </w:divBdr>
                      <w:divsChild>
                        <w:div w:id="47387388">
                          <w:marLeft w:val="0"/>
                          <w:marRight w:val="0"/>
                          <w:marTop w:val="0"/>
                          <w:marBottom w:val="0"/>
                          <w:divBdr>
                            <w:top w:val="none" w:sz="0" w:space="0" w:color="auto"/>
                            <w:left w:val="none" w:sz="0" w:space="0" w:color="auto"/>
                            <w:bottom w:val="none" w:sz="0" w:space="0" w:color="auto"/>
                            <w:right w:val="none" w:sz="0" w:space="0" w:color="auto"/>
                          </w:divBdr>
                          <w:divsChild>
                            <w:div w:id="1265304479">
                              <w:marLeft w:val="0"/>
                              <w:marRight w:val="0"/>
                              <w:marTop w:val="0"/>
                              <w:marBottom w:val="0"/>
                              <w:divBdr>
                                <w:top w:val="none" w:sz="0" w:space="0" w:color="auto"/>
                                <w:left w:val="none" w:sz="0" w:space="0" w:color="auto"/>
                                <w:bottom w:val="none" w:sz="0" w:space="0" w:color="auto"/>
                                <w:right w:val="none" w:sz="0" w:space="0" w:color="auto"/>
                              </w:divBdr>
                              <w:divsChild>
                                <w:div w:id="2118477189">
                                  <w:marLeft w:val="0"/>
                                  <w:marRight w:val="0"/>
                                  <w:marTop w:val="0"/>
                                  <w:marBottom w:val="0"/>
                                  <w:divBdr>
                                    <w:top w:val="none" w:sz="0" w:space="0" w:color="auto"/>
                                    <w:left w:val="none" w:sz="0" w:space="0" w:color="auto"/>
                                    <w:bottom w:val="none" w:sz="0" w:space="0" w:color="auto"/>
                                    <w:right w:val="none" w:sz="0" w:space="0" w:color="auto"/>
                                  </w:divBdr>
                                  <w:divsChild>
                                    <w:div w:id="2039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034548">
          <w:marLeft w:val="0"/>
          <w:marRight w:val="0"/>
          <w:marTop w:val="0"/>
          <w:marBottom w:val="0"/>
          <w:divBdr>
            <w:top w:val="none" w:sz="0" w:space="0" w:color="auto"/>
            <w:left w:val="none" w:sz="0" w:space="0" w:color="auto"/>
            <w:bottom w:val="none" w:sz="0" w:space="0" w:color="auto"/>
            <w:right w:val="none" w:sz="0" w:space="0" w:color="auto"/>
          </w:divBdr>
          <w:divsChild>
            <w:div w:id="1278760004">
              <w:marLeft w:val="0"/>
              <w:marRight w:val="0"/>
              <w:marTop w:val="0"/>
              <w:marBottom w:val="0"/>
              <w:divBdr>
                <w:top w:val="none" w:sz="0" w:space="0" w:color="auto"/>
                <w:left w:val="none" w:sz="0" w:space="0" w:color="auto"/>
                <w:bottom w:val="none" w:sz="0" w:space="0" w:color="auto"/>
                <w:right w:val="none" w:sz="0" w:space="0" w:color="auto"/>
              </w:divBdr>
              <w:divsChild>
                <w:div w:id="212665733">
                  <w:marLeft w:val="0"/>
                  <w:marRight w:val="0"/>
                  <w:marTop w:val="0"/>
                  <w:marBottom w:val="0"/>
                  <w:divBdr>
                    <w:top w:val="none" w:sz="0" w:space="0" w:color="auto"/>
                    <w:left w:val="none" w:sz="0" w:space="0" w:color="auto"/>
                    <w:bottom w:val="none" w:sz="0" w:space="0" w:color="auto"/>
                    <w:right w:val="none" w:sz="0" w:space="0" w:color="auto"/>
                  </w:divBdr>
                  <w:divsChild>
                    <w:div w:id="1171724804">
                      <w:marLeft w:val="0"/>
                      <w:marRight w:val="0"/>
                      <w:marTop w:val="0"/>
                      <w:marBottom w:val="0"/>
                      <w:divBdr>
                        <w:top w:val="none" w:sz="0" w:space="0" w:color="auto"/>
                        <w:left w:val="none" w:sz="0" w:space="0" w:color="auto"/>
                        <w:bottom w:val="none" w:sz="0" w:space="0" w:color="auto"/>
                        <w:right w:val="none" w:sz="0" w:space="0" w:color="auto"/>
                      </w:divBdr>
                      <w:divsChild>
                        <w:div w:id="419378241">
                          <w:marLeft w:val="0"/>
                          <w:marRight w:val="0"/>
                          <w:marTop w:val="0"/>
                          <w:marBottom w:val="0"/>
                          <w:divBdr>
                            <w:top w:val="none" w:sz="0" w:space="0" w:color="auto"/>
                            <w:left w:val="none" w:sz="0" w:space="0" w:color="auto"/>
                            <w:bottom w:val="none" w:sz="0" w:space="0" w:color="auto"/>
                            <w:right w:val="none" w:sz="0" w:space="0" w:color="auto"/>
                          </w:divBdr>
                          <w:divsChild>
                            <w:div w:id="235285381">
                              <w:marLeft w:val="0"/>
                              <w:marRight w:val="0"/>
                              <w:marTop w:val="0"/>
                              <w:marBottom w:val="0"/>
                              <w:divBdr>
                                <w:top w:val="none" w:sz="0" w:space="0" w:color="auto"/>
                                <w:left w:val="none" w:sz="0" w:space="0" w:color="auto"/>
                                <w:bottom w:val="none" w:sz="0" w:space="0" w:color="auto"/>
                                <w:right w:val="none" w:sz="0" w:space="0" w:color="auto"/>
                              </w:divBdr>
                              <w:divsChild>
                                <w:div w:id="1209489605">
                                  <w:marLeft w:val="0"/>
                                  <w:marRight w:val="0"/>
                                  <w:marTop w:val="0"/>
                                  <w:marBottom w:val="0"/>
                                  <w:divBdr>
                                    <w:top w:val="none" w:sz="0" w:space="0" w:color="auto"/>
                                    <w:left w:val="none" w:sz="0" w:space="0" w:color="auto"/>
                                    <w:bottom w:val="none" w:sz="0" w:space="0" w:color="auto"/>
                                    <w:right w:val="none" w:sz="0" w:space="0" w:color="auto"/>
                                  </w:divBdr>
                                  <w:divsChild>
                                    <w:div w:id="1840728501">
                                      <w:marLeft w:val="0"/>
                                      <w:marRight w:val="0"/>
                                      <w:marTop w:val="0"/>
                                      <w:marBottom w:val="0"/>
                                      <w:divBdr>
                                        <w:top w:val="none" w:sz="0" w:space="0" w:color="auto"/>
                                        <w:left w:val="none" w:sz="0" w:space="0" w:color="auto"/>
                                        <w:bottom w:val="none" w:sz="0" w:space="0" w:color="auto"/>
                                        <w:right w:val="none" w:sz="0" w:space="0" w:color="auto"/>
                                      </w:divBdr>
                                      <w:divsChild>
                                        <w:div w:id="275212652">
                                          <w:marLeft w:val="0"/>
                                          <w:marRight w:val="0"/>
                                          <w:marTop w:val="0"/>
                                          <w:marBottom w:val="0"/>
                                          <w:divBdr>
                                            <w:top w:val="none" w:sz="0" w:space="0" w:color="auto"/>
                                            <w:left w:val="none" w:sz="0" w:space="0" w:color="auto"/>
                                            <w:bottom w:val="none" w:sz="0" w:space="0" w:color="auto"/>
                                            <w:right w:val="none" w:sz="0" w:space="0" w:color="auto"/>
                                          </w:divBdr>
                                          <w:divsChild>
                                            <w:div w:id="1772122771">
                                              <w:marLeft w:val="0"/>
                                              <w:marRight w:val="0"/>
                                              <w:marTop w:val="0"/>
                                              <w:marBottom w:val="0"/>
                                              <w:divBdr>
                                                <w:top w:val="none" w:sz="0" w:space="0" w:color="auto"/>
                                                <w:left w:val="none" w:sz="0" w:space="0" w:color="auto"/>
                                                <w:bottom w:val="none" w:sz="0" w:space="0" w:color="auto"/>
                                                <w:right w:val="none" w:sz="0" w:space="0" w:color="auto"/>
                                              </w:divBdr>
                                              <w:divsChild>
                                                <w:div w:id="854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3106">
                                      <w:marLeft w:val="0"/>
                                      <w:marRight w:val="0"/>
                                      <w:marTop w:val="0"/>
                                      <w:marBottom w:val="0"/>
                                      <w:divBdr>
                                        <w:top w:val="none" w:sz="0" w:space="0" w:color="auto"/>
                                        <w:left w:val="none" w:sz="0" w:space="0" w:color="auto"/>
                                        <w:bottom w:val="none" w:sz="0" w:space="0" w:color="auto"/>
                                        <w:right w:val="none" w:sz="0" w:space="0" w:color="auto"/>
                                      </w:divBdr>
                                      <w:divsChild>
                                        <w:div w:id="9002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360950">
          <w:marLeft w:val="0"/>
          <w:marRight w:val="0"/>
          <w:marTop w:val="0"/>
          <w:marBottom w:val="0"/>
          <w:divBdr>
            <w:top w:val="none" w:sz="0" w:space="0" w:color="auto"/>
            <w:left w:val="none" w:sz="0" w:space="0" w:color="auto"/>
            <w:bottom w:val="none" w:sz="0" w:space="0" w:color="auto"/>
            <w:right w:val="none" w:sz="0" w:space="0" w:color="auto"/>
          </w:divBdr>
          <w:divsChild>
            <w:div w:id="1179078043">
              <w:marLeft w:val="0"/>
              <w:marRight w:val="0"/>
              <w:marTop w:val="0"/>
              <w:marBottom w:val="0"/>
              <w:divBdr>
                <w:top w:val="none" w:sz="0" w:space="0" w:color="auto"/>
                <w:left w:val="none" w:sz="0" w:space="0" w:color="auto"/>
                <w:bottom w:val="none" w:sz="0" w:space="0" w:color="auto"/>
                <w:right w:val="none" w:sz="0" w:space="0" w:color="auto"/>
              </w:divBdr>
              <w:divsChild>
                <w:div w:id="964851135">
                  <w:marLeft w:val="0"/>
                  <w:marRight w:val="0"/>
                  <w:marTop w:val="0"/>
                  <w:marBottom w:val="0"/>
                  <w:divBdr>
                    <w:top w:val="none" w:sz="0" w:space="0" w:color="auto"/>
                    <w:left w:val="none" w:sz="0" w:space="0" w:color="auto"/>
                    <w:bottom w:val="none" w:sz="0" w:space="0" w:color="auto"/>
                    <w:right w:val="none" w:sz="0" w:space="0" w:color="auto"/>
                  </w:divBdr>
                  <w:divsChild>
                    <w:div w:id="1636447584">
                      <w:marLeft w:val="0"/>
                      <w:marRight w:val="0"/>
                      <w:marTop w:val="0"/>
                      <w:marBottom w:val="0"/>
                      <w:divBdr>
                        <w:top w:val="none" w:sz="0" w:space="0" w:color="auto"/>
                        <w:left w:val="none" w:sz="0" w:space="0" w:color="auto"/>
                        <w:bottom w:val="none" w:sz="0" w:space="0" w:color="auto"/>
                        <w:right w:val="none" w:sz="0" w:space="0" w:color="auto"/>
                      </w:divBdr>
                      <w:divsChild>
                        <w:div w:id="630550798">
                          <w:marLeft w:val="0"/>
                          <w:marRight w:val="0"/>
                          <w:marTop w:val="0"/>
                          <w:marBottom w:val="0"/>
                          <w:divBdr>
                            <w:top w:val="none" w:sz="0" w:space="0" w:color="auto"/>
                            <w:left w:val="none" w:sz="0" w:space="0" w:color="auto"/>
                            <w:bottom w:val="none" w:sz="0" w:space="0" w:color="auto"/>
                            <w:right w:val="none" w:sz="0" w:space="0" w:color="auto"/>
                          </w:divBdr>
                          <w:divsChild>
                            <w:div w:id="1466118328">
                              <w:marLeft w:val="0"/>
                              <w:marRight w:val="0"/>
                              <w:marTop w:val="0"/>
                              <w:marBottom w:val="0"/>
                              <w:divBdr>
                                <w:top w:val="none" w:sz="0" w:space="0" w:color="auto"/>
                                <w:left w:val="none" w:sz="0" w:space="0" w:color="auto"/>
                                <w:bottom w:val="none" w:sz="0" w:space="0" w:color="auto"/>
                                <w:right w:val="none" w:sz="0" w:space="0" w:color="auto"/>
                              </w:divBdr>
                              <w:divsChild>
                                <w:div w:id="697393127">
                                  <w:marLeft w:val="0"/>
                                  <w:marRight w:val="0"/>
                                  <w:marTop w:val="0"/>
                                  <w:marBottom w:val="0"/>
                                  <w:divBdr>
                                    <w:top w:val="none" w:sz="0" w:space="0" w:color="auto"/>
                                    <w:left w:val="none" w:sz="0" w:space="0" w:color="auto"/>
                                    <w:bottom w:val="none" w:sz="0" w:space="0" w:color="auto"/>
                                    <w:right w:val="none" w:sz="0" w:space="0" w:color="auto"/>
                                  </w:divBdr>
                                  <w:divsChild>
                                    <w:div w:id="16430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52334">
      <w:bodyDiv w:val="1"/>
      <w:marLeft w:val="0"/>
      <w:marRight w:val="0"/>
      <w:marTop w:val="0"/>
      <w:marBottom w:val="0"/>
      <w:divBdr>
        <w:top w:val="none" w:sz="0" w:space="0" w:color="auto"/>
        <w:left w:val="none" w:sz="0" w:space="0" w:color="auto"/>
        <w:bottom w:val="none" w:sz="0" w:space="0" w:color="auto"/>
        <w:right w:val="none" w:sz="0" w:space="0" w:color="auto"/>
      </w:divBdr>
    </w:div>
    <w:div w:id="380595120">
      <w:bodyDiv w:val="1"/>
      <w:marLeft w:val="0"/>
      <w:marRight w:val="0"/>
      <w:marTop w:val="0"/>
      <w:marBottom w:val="0"/>
      <w:divBdr>
        <w:top w:val="none" w:sz="0" w:space="0" w:color="auto"/>
        <w:left w:val="none" w:sz="0" w:space="0" w:color="auto"/>
        <w:bottom w:val="none" w:sz="0" w:space="0" w:color="auto"/>
        <w:right w:val="none" w:sz="0" w:space="0" w:color="auto"/>
      </w:divBdr>
    </w:div>
    <w:div w:id="441461999">
      <w:bodyDiv w:val="1"/>
      <w:marLeft w:val="0"/>
      <w:marRight w:val="0"/>
      <w:marTop w:val="0"/>
      <w:marBottom w:val="0"/>
      <w:divBdr>
        <w:top w:val="none" w:sz="0" w:space="0" w:color="auto"/>
        <w:left w:val="none" w:sz="0" w:space="0" w:color="auto"/>
        <w:bottom w:val="none" w:sz="0" w:space="0" w:color="auto"/>
        <w:right w:val="none" w:sz="0" w:space="0" w:color="auto"/>
      </w:divBdr>
    </w:div>
    <w:div w:id="528104219">
      <w:bodyDiv w:val="1"/>
      <w:marLeft w:val="0"/>
      <w:marRight w:val="0"/>
      <w:marTop w:val="0"/>
      <w:marBottom w:val="0"/>
      <w:divBdr>
        <w:top w:val="none" w:sz="0" w:space="0" w:color="auto"/>
        <w:left w:val="none" w:sz="0" w:space="0" w:color="auto"/>
        <w:bottom w:val="none" w:sz="0" w:space="0" w:color="auto"/>
        <w:right w:val="none" w:sz="0" w:space="0" w:color="auto"/>
      </w:divBdr>
    </w:div>
    <w:div w:id="550189929">
      <w:bodyDiv w:val="1"/>
      <w:marLeft w:val="0"/>
      <w:marRight w:val="0"/>
      <w:marTop w:val="0"/>
      <w:marBottom w:val="0"/>
      <w:divBdr>
        <w:top w:val="none" w:sz="0" w:space="0" w:color="auto"/>
        <w:left w:val="none" w:sz="0" w:space="0" w:color="auto"/>
        <w:bottom w:val="none" w:sz="0" w:space="0" w:color="auto"/>
        <w:right w:val="none" w:sz="0" w:space="0" w:color="auto"/>
      </w:divBdr>
    </w:div>
    <w:div w:id="601425440">
      <w:bodyDiv w:val="1"/>
      <w:marLeft w:val="0"/>
      <w:marRight w:val="0"/>
      <w:marTop w:val="0"/>
      <w:marBottom w:val="0"/>
      <w:divBdr>
        <w:top w:val="none" w:sz="0" w:space="0" w:color="auto"/>
        <w:left w:val="none" w:sz="0" w:space="0" w:color="auto"/>
        <w:bottom w:val="none" w:sz="0" w:space="0" w:color="auto"/>
        <w:right w:val="none" w:sz="0" w:space="0" w:color="auto"/>
      </w:divBdr>
      <w:divsChild>
        <w:div w:id="1778406218">
          <w:marLeft w:val="0"/>
          <w:marRight w:val="0"/>
          <w:marTop w:val="0"/>
          <w:marBottom w:val="0"/>
          <w:divBdr>
            <w:top w:val="none" w:sz="0" w:space="0" w:color="auto"/>
            <w:left w:val="none" w:sz="0" w:space="0" w:color="auto"/>
            <w:bottom w:val="none" w:sz="0" w:space="0" w:color="auto"/>
            <w:right w:val="none" w:sz="0" w:space="0" w:color="auto"/>
          </w:divBdr>
          <w:divsChild>
            <w:div w:id="1738091609">
              <w:marLeft w:val="0"/>
              <w:marRight w:val="0"/>
              <w:marTop w:val="0"/>
              <w:marBottom w:val="0"/>
              <w:divBdr>
                <w:top w:val="none" w:sz="0" w:space="0" w:color="auto"/>
                <w:left w:val="none" w:sz="0" w:space="0" w:color="auto"/>
                <w:bottom w:val="none" w:sz="0" w:space="0" w:color="auto"/>
                <w:right w:val="none" w:sz="0" w:space="0" w:color="auto"/>
              </w:divBdr>
              <w:divsChild>
                <w:div w:id="2122795029">
                  <w:marLeft w:val="0"/>
                  <w:marRight w:val="0"/>
                  <w:marTop w:val="0"/>
                  <w:marBottom w:val="0"/>
                  <w:divBdr>
                    <w:top w:val="none" w:sz="0" w:space="0" w:color="auto"/>
                    <w:left w:val="none" w:sz="0" w:space="0" w:color="auto"/>
                    <w:bottom w:val="none" w:sz="0" w:space="0" w:color="auto"/>
                    <w:right w:val="none" w:sz="0" w:space="0" w:color="auto"/>
                  </w:divBdr>
                  <w:divsChild>
                    <w:div w:id="140732723">
                      <w:marLeft w:val="0"/>
                      <w:marRight w:val="0"/>
                      <w:marTop w:val="0"/>
                      <w:marBottom w:val="0"/>
                      <w:divBdr>
                        <w:top w:val="none" w:sz="0" w:space="0" w:color="auto"/>
                        <w:left w:val="none" w:sz="0" w:space="0" w:color="auto"/>
                        <w:bottom w:val="none" w:sz="0" w:space="0" w:color="auto"/>
                        <w:right w:val="none" w:sz="0" w:space="0" w:color="auto"/>
                      </w:divBdr>
                      <w:divsChild>
                        <w:div w:id="2072997299">
                          <w:marLeft w:val="0"/>
                          <w:marRight w:val="0"/>
                          <w:marTop w:val="0"/>
                          <w:marBottom w:val="0"/>
                          <w:divBdr>
                            <w:top w:val="none" w:sz="0" w:space="0" w:color="auto"/>
                            <w:left w:val="none" w:sz="0" w:space="0" w:color="auto"/>
                            <w:bottom w:val="none" w:sz="0" w:space="0" w:color="auto"/>
                            <w:right w:val="none" w:sz="0" w:space="0" w:color="auto"/>
                          </w:divBdr>
                          <w:divsChild>
                            <w:div w:id="2123373440">
                              <w:marLeft w:val="0"/>
                              <w:marRight w:val="0"/>
                              <w:marTop w:val="0"/>
                              <w:marBottom w:val="0"/>
                              <w:divBdr>
                                <w:top w:val="none" w:sz="0" w:space="0" w:color="auto"/>
                                <w:left w:val="none" w:sz="0" w:space="0" w:color="auto"/>
                                <w:bottom w:val="none" w:sz="0" w:space="0" w:color="auto"/>
                                <w:right w:val="none" w:sz="0" w:space="0" w:color="auto"/>
                              </w:divBdr>
                              <w:divsChild>
                                <w:div w:id="2058820169">
                                  <w:marLeft w:val="0"/>
                                  <w:marRight w:val="0"/>
                                  <w:marTop w:val="0"/>
                                  <w:marBottom w:val="0"/>
                                  <w:divBdr>
                                    <w:top w:val="none" w:sz="0" w:space="0" w:color="auto"/>
                                    <w:left w:val="none" w:sz="0" w:space="0" w:color="auto"/>
                                    <w:bottom w:val="none" w:sz="0" w:space="0" w:color="auto"/>
                                    <w:right w:val="none" w:sz="0" w:space="0" w:color="auto"/>
                                  </w:divBdr>
                                  <w:divsChild>
                                    <w:div w:id="11391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098766">
          <w:marLeft w:val="0"/>
          <w:marRight w:val="0"/>
          <w:marTop w:val="0"/>
          <w:marBottom w:val="0"/>
          <w:divBdr>
            <w:top w:val="none" w:sz="0" w:space="0" w:color="auto"/>
            <w:left w:val="none" w:sz="0" w:space="0" w:color="auto"/>
            <w:bottom w:val="none" w:sz="0" w:space="0" w:color="auto"/>
            <w:right w:val="none" w:sz="0" w:space="0" w:color="auto"/>
          </w:divBdr>
          <w:divsChild>
            <w:div w:id="756370085">
              <w:marLeft w:val="0"/>
              <w:marRight w:val="0"/>
              <w:marTop w:val="0"/>
              <w:marBottom w:val="0"/>
              <w:divBdr>
                <w:top w:val="none" w:sz="0" w:space="0" w:color="auto"/>
                <w:left w:val="none" w:sz="0" w:space="0" w:color="auto"/>
                <w:bottom w:val="none" w:sz="0" w:space="0" w:color="auto"/>
                <w:right w:val="none" w:sz="0" w:space="0" w:color="auto"/>
              </w:divBdr>
              <w:divsChild>
                <w:div w:id="188492871">
                  <w:marLeft w:val="0"/>
                  <w:marRight w:val="0"/>
                  <w:marTop w:val="0"/>
                  <w:marBottom w:val="0"/>
                  <w:divBdr>
                    <w:top w:val="none" w:sz="0" w:space="0" w:color="auto"/>
                    <w:left w:val="none" w:sz="0" w:space="0" w:color="auto"/>
                    <w:bottom w:val="none" w:sz="0" w:space="0" w:color="auto"/>
                    <w:right w:val="none" w:sz="0" w:space="0" w:color="auto"/>
                  </w:divBdr>
                  <w:divsChild>
                    <w:div w:id="1163544821">
                      <w:marLeft w:val="0"/>
                      <w:marRight w:val="0"/>
                      <w:marTop w:val="0"/>
                      <w:marBottom w:val="0"/>
                      <w:divBdr>
                        <w:top w:val="none" w:sz="0" w:space="0" w:color="auto"/>
                        <w:left w:val="none" w:sz="0" w:space="0" w:color="auto"/>
                        <w:bottom w:val="none" w:sz="0" w:space="0" w:color="auto"/>
                        <w:right w:val="none" w:sz="0" w:space="0" w:color="auto"/>
                      </w:divBdr>
                      <w:divsChild>
                        <w:div w:id="296451973">
                          <w:marLeft w:val="0"/>
                          <w:marRight w:val="0"/>
                          <w:marTop w:val="0"/>
                          <w:marBottom w:val="0"/>
                          <w:divBdr>
                            <w:top w:val="none" w:sz="0" w:space="0" w:color="auto"/>
                            <w:left w:val="none" w:sz="0" w:space="0" w:color="auto"/>
                            <w:bottom w:val="none" w:sz="0" w:space="0" w:color="auto"/>
                            <w:right w:val="none" w:sz="0" w:space="0" w:color="auto"/>
                          </w:divBdr>
                          <w:divsChild>
                            <w:div w:id="1934047270">
                              <w:marLeft w:val="0"/>
                              <w:marRight w:val="0"/>
                              <w:marTop w:val="0"/>
                              <w:marBottom w:val="0"/>
                              <w:divBdr>
                                <w:top w:val="none" w:sz="0" w:space="0" w:color="auto"/>
                                <w:left w:val="none" w:sz="0" w:space="0" w:color="auto"/>
                                <w:bottom w:val="none" w:sz="0" w:space="0" w:color="auto"/>
                                <w:right w:val="none" w:sz="0" w:space="0" w:color="auto"/>
                              </w:divBdr>
                              <w:divsChild>
                                <w:div w:id="202324822">
                                  <w:marLeft w:val="0"/>
                                  <w:marRight w:val="0"/>
                                  <w:marTop w:val="0"/>
                                  <w:marBottom w:val="0"/>
                                  <w:divBdr>
                                    <w:top w:val="none" w:sz="0" w:space="0" w:color="auto"/>
                                    <w:left w:val="none" w:sz="0" w:space="0" w:color="auto"/>
                                    <w:bottom w:val="none" w:sz="0" w:space="0" w:color="auto"/>
                                    <w:right w:val="none" w:sz="0" w:space="0" w:color="auto"/>
                                  </w:divBdr>
                                  <w:divsChild>
                                    <w:div w:id="1184126019">
                                      <w:marLeft w:val="0"/>
                                      <w:marRight w:val="0"/>
                                      <w:marTop w:val="0"/>
                                      <w:marBottom w:val="0"/>
                                      <w:divBdr>
                                        <w:top w:val="none" w:sz="0" w:space="0" w:color="auto"/>
                                        <w:left w:val="none" w:sz="0" w:space="0" w:color="auto"/>
                                        <w:bottom w:val="none" w:sz="0" w:space="0" w:color="auto"/>
                                        <w:right w:val="none" w:sz="0" w:space="0" w:color="auto"/>
                                      </w:divBdr>
                                      <w:divsChild>
                                        <w:div w:id="55082468">
                                          <w:marLeft w:val="0"/>
                                          <w:marRight w:val="0"/>
                                          <w:marTop w:val="0"/>
                                          <w:marBottom w:val="0"/>
                                          <w:divBdr>
                                            <w:top w:val="none" w:sz="0" w:space="0" w:color="auto"/>
                                            <w:left w:val="none" w:sz="0" w:space="0" w:color="auto"/>
                                            <w:bottom w:val="none" w:sz="0" w:space="0" w:color="auto"/>
                                            <w:right w:val="none" w:sz="0" w:space="0" w:color="auto"/>
                                          </w:divBdr>
                                          <w:divsChild>
                                            <w:div w:id="2129741108">
                                              <w:marLeft w:val="0"/>
                                              <w:marRight w:val="0"/>
                                              <w:marTop w:val="0"/>
                                              <w:marBottom w:val="0"/>
                                              <w:divBdr>
                                                <w:top w:val="none" w:sz="0" w:space="0" w:color="auto"/>
                                                <w:left w:val="none" w:sz="0" w:space="0" w:color="auto"/>
                                                <w:bottom w:val="none" w:sz="0" w:space="0" w:color="auto"/>
                                                <w:right w:val="none" w:sz="0" w:space="0" w:color="auto"/>
                                              </w:divBdr>
                                              <w:divsChild>
                                                <w:div w:id="17394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0164">
                                      <w:marLeft w:val="0"/>
                                      <w:marRight w:val="0"/>
                                      <w:marTop w:val="0"/>
                                      <w:marBottom w:val="0"/>
                                      <w:divBdr>
                                        <w:top w:val="none" w:sz="0" w:space="0" w:color="auto"/>
                                        <w:left w:val="none" w:sz="0" w:space="0" w:color="auto"/>
                                        <w:bottom w:val="none" w:sz="0" w:space="0" w:color="auto"/>
                                        <w:right w:val="none" w:sz="0" w:space="0" w:color="auto"/>
                                      </w:divBdr>
                                      <w:divsChild>
                                        <w:div w:id="7036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759959">
          <w:marLeft w:val="0"/>
          <w:marRight w:val="0"/>
          <w:marTop w:val="0"/>
          <w:marBottom w:val="0"/>
          <w:divBdr>
            <w:top w:val="none" w:sz="0" w:space="0" w:color="auto"/>
            <w:left w:val="none" w:sz="0" w:space="0" w:color="auto"/>
            <w:bottom w:val="none" w:sz="0" w:space="0" w:color="auto"/>
            <w:right w:val="none" w:sz="0" w:space="0" w:color="auto"/>
          </w:divBdr>
          <w:divsChild>
            <w:div w:id="1404914466">
              <w:marLeft w:val="0"/>
              <w:marRight w:val="0"/>
              <w:marTop w:val="0"/>
              <w:marBottom w:val="0"/>
              <w:divBdr>
                <w:top w:val="none" w:sz="0" w:space="0" w:color="auto"/>
                <w:left w:val="none" w:sz="0" w:space="0" w:color="auto"/>
                <w:bottom w:val="none" w:sz="0" w:space="0" w:color="auto"/>
                <w:right w:val="none" w:sz="0" w:space="0" w:color="auto"/>
              </w:divBdr>
              <w:divsChild>
                <w:div w:id="208345279">
                  <w:marLeft w:val="0"/>
                  <w:marRight w:val="0"/>
                  <w:marTop w:val="0"/>
                  <w:marBottom w:val="0"/>
                  <w:divBdr>
                    <w:top w:val="none" w:sz="0" w:space="0" w:color="auto"/>
                    <w:left w:val="none" w:sz="0" w:space="0" w:color="auto"/>
                    <w:bottom w:val="none" w:sz="0" w:space="0" w:color="auto"/>
                    <w:right w:val="none" w:sz="0" w:space="0" w:color="auto"/>
                  </w:divBdr>
                  <w:divsChild>
                    <w:div w:id="1141580586">
                      <w:marLeft w:val="0"/>
                      <w:marRight w:val="0"/>
                      <w:marTop w:val="0"/>
                      <w:marBottom w:val="0"/>
                      <w:divBdr>
                        <w:top w:val="none" w:sz="0" w:space="0" w:color="auto"/>
                        <w:left w:val="none" w:sz="0" w:space="0" w:color="auto"/>
                        <w:bottom w:val="none" w:sz="0" w:space="0" w:color="auto"/>
                        <w:right w:val="none" w:sz="0" w:space="0" w:color="auto"/>
                      </w:divBdr>
                      <w:divsChild>
                        <w:div w:id="1678074588">
                          <w:marLeft w:val="0"/>
                          <w:marRight w:val="0"/>
                          <w:marTop w:val="0"/>
                          <w:marBottom w:val="0"/>
                          <w:divBdr>
                            <w:top w:val="none" w:sz="0" w:space="0" w:color="auto"/>
                            <w:left w:val="none" w:sz="0" w:space="0" w:color="auto"/>
                            <w:bottom w:val="none" w:sz="0" w:space="0" w:color="auto"/>
                            <w:right w:val="none" w:sz="0" w:space="0" w:color="auto"/>
                          </w:divBdr>
                          <w:divsChild>
                            <w:div w:id="1899047171">
                              <w:marLeft w:val="0"/>
                              <w:marRight w:val="0"/>
                              <w:marTop w:val="0"/>
                              <w:marBottom w:val="0"/>
                              <w:divBdr>
                                <w:top w:val="none" w:sz="0" w:space="0" w:color="auto"/>
                                <w:left w:val="none" w:sz="0" w:space="0" w:color="auto"/>
                                <w:bottom w:val="none" w:sz="0" w:space="0" w:color="auto"/>
                                <w:right w:val="none" w:sz="0" w:space="0" w:color="auto"/>
                              </w:divBdr>
                              <w:divsChild>
                                <w:div w:id="107286699">
                                  <w:marLeft w:val="0"/>
                                  <w:marRight w:val="0"/>
                                  <w:marTop w:val="0"/>
                                  <w:marBottom w:val="0"/>
                                  <w:divBdr>
                                    <w:top w:val="none" w:sz="0" w:space="0" w:color="auto"/>
                                    <w:left w:val="none" w:sz="0" w:space="0" w:color="auto"/>
                                    <w:bottom w:val="none" w:sz="0" w:space="0" w:color="auto"/>
                                    <w:right w:val="none" w:sz="0" w:space="0" w:color="auto"/>
                                  </w:divBdr>
                                  <w:divsChild>
                                    <w:div w:id="8834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159582">
          <w:marLeft w:val="0"/>
          <w:marRight w:val="0"/>
          <w:marTop w:val="0"/>
          <w:marBottom w:val="0"/>
          <w:divBdr>
            <w:top w:val="none" w:sz="0" w:space="0" w:color="auto"/>
            <w:left w:val="none" w:sz="0" w:space="0" w:color="auto"/>
            <w:bottom w:val="none" w:sz="0" w:space="0" w:color="auto"/>
            <w:right w:val="none" w:sz="0" w:space="0" w:color="auto"/>
          </w:divBdr>
          <w:divsChild>
            <w:div w:id="20786304">
              <w:marLeft w:val="0"/>
              <w:marRight w:val="0"/>
              <w:marTop w:val="0"/>
              <w:marBottom w:val="0"/>
              <w:divBdr>
                <w:top w:val="none" w:sz="0" w:space="0" w:color="auto"/>
                <w:left w:val="none" w:sz="0" w:space="0" w:color="auto"/>
                <w:bottom w:val="none" w:sz="0" w:space="0" w:color="auto"/>
                <w:right w:val="none" w:sz="0" w:space="0" w:color="auto"/>
              </w:divBdr>
              <w:divsChild>
                <w:div w:id="141966277">
                  <w:marLeft w:val="0"/>
                  <w:marRight w:val="0"/>
                  <w:marTop w:val="0"/>
                  <w:marBottom w:val="0"/>
                  <w:divBdr>
                    <w:top w:val="none" w:sz="0" w:space="0" w:color="auto"/>
                    <w:left w:val="none" w:sz="0" w:space="0" w:color="auto"/>
                    <w:bottom w:val="none" w:sz="0" w:space="0" w:color="auto"/>
                    <w:right w:val="none" w:sz="0" w:space="0" w:color="auto"/>
                  </w:divBdr>
                  <w:divsChild>
                    <w:div w:id="1070930682">
                      <w:marLeft w:val="0"/>
                      <w:marRight w:val="0"/>
                      <w:marTop w:val="0"/>
                      <w:marBottom w:val="0"/>
                      <w:divBdr>
                        <w:top w:val="none" w:sz="0" w:space="0" w:color="auto"/>
                        <w:left w:val="none" w:sz="0" w:space="0" w:color="auto"/>
                        <w:bottom w:val="none" w:sz="0" w:space="0" w:color="auto"/>
                        <w:right w:val="none" w:sz="0" w:space="0" w:color="auto"/>
                      </w:divBdr>
                      <w:divsChild>
                        <w:div w:id="1939751819">
                          <w:marLeft w:val="0"/>
                          <w:marRight w:val="0"/>
                          <w:marTop w:val="0"/>
                          <w:marBottom w:val="0"/>
                          <w:divBdr>
                            <w:top w:val="none" w:sz="0" w:space="0" w:color="auto"/>
                            <w:left w:val="none" w:sz="0" w:space="0" w:color="auto"/>
                            <w:bottom w:val="none" w:sz="0" w:space="0" w:color="auto"/>
                            <w:right w:val="none" w:sz="0" w:space="0" w:color="auto"/>
                          </w:divBdr>
                          <w:divsChild>
                            <w:div w:id="227613534">
                              <w:marLeft w:val="0"/>
                              <w:marRight w:val="0"/>
                              <w:marTop w:val="0"/>
                              <w:marBottom w:val="0"/>
                              <w:divBdr>
                                <w:top w:val="none" w:sz="0" w:space="0" w:color="auto"/>
                                <w:left w:val="none" w:sz="0" w:space="0" w:color="auto"/>
                                <w:bottom w:val="none" w:sz="0" w:space="0" w:color="auto"/>
                                <w:right w:val="none" w:sz="0" w:space="0" w:color="auto"/>
                              </w:divBdr>
                              <w:divsChild>
                                <w:div w:id="732851191">
                                  <w:marLeft w:val="0"/>
                                  <w:marRight w:val="0"/>
                                  <w:marTop w:val="0"/>
                                  <w:marBottom w:val="0"/>
                                  <w:divBdr>
                                    <w:top w:val="none" w:sz="0" w:space="0" w:color="auto"/>
                                    <w:left w:val="none" w:sz="0" w:space="0" w:color="auto"/>
                                    <w:bottom w:val="none" w:sz="0" w:space="0" w:color="auto"/>
                                    <w:right w:val="none" w:sz="0" w:space="0" w:color="auto"/>
                                  </w:divBdr>
                                  <w:divsChild>
                                    <w:div w:id="1027871459">
                                      <w:marLeft w:val="0"/>
                                      <w:marRight w:val="0"/>
                                      <w:marTop w:val="0"/>
                                      <w:marBottom w:val="0"/>
                                      <w:divBdr>
                                        <w:top w:val="none" w:sz="0" w:space="0" w:color="auto"/>
                                        <w:left w:val="none" w:sz="0" w:space="0" w:color="auto"/>
                                        <w:bottom w:val="none" w:sz="0" w:space="0" w:color="auto"/>
                                        <w:right w:val="none" w:sz="0" w:space="0" w:color="auto"/>
                                      </w:divBdr>
                                      <w:divsChild>
                                        <w:div w:id="936671472">
                                          <w:marLeft w:val="0"/>
                                          <w:marRight w:val="0"/>
                                          <w:marTop w:val="0"/>
                                          <w:marBottom w:val="0"/>
                                          <w:divBdr>
                                            <w:top w:val="none" w:sz="0" w:space="0" w:color="auto"/>
                                            <w:left w:val="none" w:sz="0" w:space="0" w:color="auto"/>
                                            <w:bottom w:val="none" w:sz="0" w:space="0" w:color="auto"/>
                                            <w:right w:val="none" w:sz="0" w:space="0" w:color="auto"/>
                                          </w:divBdr>
                                          <w:divsChild>
                                            <w:div w:id="661127897">
                                              <w:marLeft w:val="0"/>
                                              <w:marRight w:val="0"/>
                                              <w:marTop w:val="0"/>
                                              <w:marBottom w:val="0"/>
                                              <w:divBdr>
                                                <w:top w:val="none" w:sz="0" w:space="0" w:color="auto"/>
                                                <w:left w:val="none" w:sz="0" w:space="0" w:color="auto"/>
                                                <w:bottom w:val="none" w:sz="0" w:space="0" w:color="auto"/>
                                                <w:right w:val="none" w:sz="0" w:space="0" w:color="auto"/>
                                              </w:divBdr>
                                              <w:divsChild>
                                                <w:div w:id="10095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9331">
                                      <w:marLeft w:val="0"/>
                                      <w:marRight w:val="0"/>
                                      <w:marTop w:val="0"/>
                                      <w:marBottom w:val="0"/>
                                      <w:divBdr>
                                        <w:top w:val="none" w:sz="0" w:space="0" w:color="auto"/>
                                        <w:left w:val="none" w:sz="0" w:space="0" w:color="auto"/>
                                        <w:bottom w:val="none" w:sz="0" w:space="0" w:color="auto"/>
                                        <w:right w:val="none" w:sz="0" w:space="0" w:color="auto"/>
                                      </w:divBdr>
                                      <w:divsChild>
                                        <w:div w:id="251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82877">
          <w:marLeft w:val="0"/>
          <w:marRight w:val="0"/>
          <w:marTop w:val="0"/>
          <w:marBottom w:val="0"/>
          <w:divBdr>
            <w:top w:val="none" w:sz="0" w:space="0" w:color="auto"/>
            <w:left w:val="none" w:sz="0" w:space="0" w:color="auto"/>
            <w:bottom w:val="none" w:sz="0" w:space="0" w:color="auto"/>
            <w:right w:val="none" w:sz="0" w:space="0" w:color="auto"/>
          </w:divBdr>
          <w:divsChild>
            <w:div w:id="604389586">
              <w:marLeft w:val="0"/>
              <w:marRight w:val="0"/>
              <w:marTop w:val="0"/>
              <w:marBottom w:val="0"/>
              <w:divBdr>
                <w:top w:val="none" w:sz="0" w:space="0" w:color="auto"/>
                <w:left w:val="none" w:sz="0" w:space="0" w:color="auto"/>
                <w:bottom w:val="none" w:sz="0" w:space="0" w:color="auto"/>
                <w:right w:val="none" w:sz="0" w:space="0" w:color="auto"/>
              </w:divBdr>
              <w:divsChild>
                <w:div w:id="626545047">
                  <w:marLeft w:val="0"/>
                  <w:marRight w:val="0"/>
                  <w:marTop w:val="0"/>
                  <w:marBottom w:val="0"/>
                  <w:divBdr>
                    <w:top w:val="none" w:sz="0" w:space="0" w:color="auto"/>
                    <w:left w:val="none" w:sz="0" w:space="0" w:color="auto"/>
                    <w:bottom w:val="none" w:sz="0" w:space="0" w:color="auto"/>
                    <w:right w:val="none" w:sz="0" w:space="0" w:color="auto"/>
                  </w:divBdr>
                  <w:divsChild>
                    <w:div w:id="712121460">
                      <w:marLeft w:val="0"/>
                      <w:marRight w:val="0"/>
                      <w:marTop w:val="0"/>
                      <w:marBottom w:val="0"/>
                      <w:divBdr>
                        <w:top w:val="none" w:sz="0" w:space="0" w:color="auto"/>
                        <w:left w:val="none" w:sz="0" w:space="0" w:color="auto"/>
                        <w:bottom w:val="none" w:sz="0" w:space="0" w:color="auto"/>
                        <w:right w:val="none" w:sz="0" w:space="0" w:color="auto"/>
                      </w:divBdr>
                      <w:divsChild>
                        <w:div w:id="1472358765">
                          <w:marLeft w:val="0"/>
                          <w:marRight w:val="0"/>
                          <w:marTop w:val="0"/>
                          <w:marBottom w:val="0"/>
                          <w:divBdr>
                            <w:top w:val="none" w:sz="0" w:space="0" w:color="auto"/>
                            <w:left w:val="none" w:sz="0" w:space="0" w:color="auto"/>
                            <w:bottom w:val="none" w:sz="0" w:space="0" w:color="auto"/>
                            <w:right w:val="none" w:sz="0" w:space="0" w:color="auto"/>
                          </w:divBdr>
                          <w:divsChild>
                            <w:div w:id="847409652">
                              <w:marLeft w:val="0"/>
                              <w:marRight w:val="0"/>
                              <w:marTop w:val="0"/>
                              <w:marBottom w:val="0"/>
                              <w:divBdr>
                                <w:top w:val="none" w:sz="0" w:space="0" w:color="auto"/>
                                <w:left w:val="none" w:sz="0" w:space="0" w:color="auto"/>
                                <w:bottom w:val="none" w:sz="0" w:space="0" w:color="auto"/>
                                <w:right w:val="none" w:sz="0" w:space="0" w:color="auto"/>
                              </w:divBdr>
                              <w:divsChild>
                                <w:div w:id="1353264186">
                                  <w:marLeft w:val="0"/>
                                  <w:marRight w:val="0"/>
                                  <w:marTop w:val="0"/>
                                  <w:marBottom w:val="0"/>
                                  <w:divBdr>
                                    <w:top w:val="none" w:sz="0" w:space="0" w:color="auto"/>
                                    <w:left w:val="none" w:sz="0" w:space="0" w:color="auto"/>
                                    <w:bottom w:val="none" w:sz="0" w:space="0" w:color="auto"/>
                                    <w:right w:val="none" w:sz="0" w:space="0" w:color="auto"/>
                                  </w:divBdr>
                                  <w:divsChild>
                                    <w:div w:id="12136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327106">
      <w:bodyDiv w:val="1"/>
      <w:marLeft w:val="0"/>
      <w:marRight w:val="0"/>
      <w:marTop w:val="0"/>
      <w:marBottom w:val="0"/>
      <w:divBdr>
        <w:top w:val="none" w:sz="0" w:space="0" w:color="auto"/>
        <w:left w:val="none" w:sz="0" w:space="0" w:color="auto"/>
        <w:bottom w:val="none" w:sz="0" w:space="0" w:color="auto"/>
        <w:right w:val="none" w:sz="0" w:space="0" w:color="auto"/>
      </w:divBdr>
    </w:div>
    <w:div w:id="780493632">
      <w:bodyDiv w:val="1"/>
      <w:marLeft w:val="0"/>
      <w:marRight w:val="0"/>
      <w:marTop w:val="0"/>
      <w:marBottom w:val="0"/>
      <w:divBdr>
        <w:top w:val="none" w:sz="0" w:space="0" w:color="auto"/>
        <w:left w:val="none" w:sz="0" w:space="0" w:color="auto"/>
        <w:bottom w:val="none" w:sz="0" w:space="0" w:color="auto"/>
        <w:right w:val="none" w:sz="0" w:space="0" w:color="auto"/>
      </w:divBdr>
    </w:div>
    <w:div w:id="831944572">
      <w:bodyDiv w:val="1"/>
      <w:marLeft w:val="0"/>
      <w:marRight w:val="0"/>
      <w:marTop w:val="0"/>
      <w:marBottom w:val="0"/>
      <w:divBdr>
        <w:top w:val="none" w:sz="0" w:space="0" w:color="auto"/>
        <w:left w:val="none" w:sz="0" w:space="0" w:color="auto"/>
        <w:bottom w:val="none" w:sz="0" w:space="0" w:color="auto"/>
        <w:right w:val="none" w:sz="0" w:space="0" w:color="auto"/>
      </w:divBdr>
    </w:div>
    <w:div w:id="1060514466">
      <w:bodyDiv w:val="1"/>
      <w:marLeft w:val="0"/>
      <w:marRight w:val="0"/>
      <w:marTop w:val="0"/>
      <w:marBottom w:val="0"/>
      <w:divBdr>
        <w:top w:val="none" w:sz="0" w:space="0" w:color="auto"/>
        <w:left w:val="none" w:sz="0" w:space="0" w:color="auto"/>
        <w:bottom w:val="none" w:sz="0" w:space="0" w:color="auto"/>
        <w:right w:val="none" w:sz="0" w:space="0" w:color="auto"/>
      </w:divBdr>
    </w:div>
    <w:div w:id="1129204091">
      <w:bodyDiv w:val="1"/>
      <w:marLeft w:val="0"/>
      <w:marRight w:val="0"/>
      <w:marTop w:val="0"/>
      <w:marBottom w:val="0"/>
      <w:divBdr>
        <w:top w:val="none" w:sz="0" w:space="0" w:color="auto"/>
        <w:left w:val="none" w:sz="0" w:space="0" w:color="auto"/>
        <w:bottom w:val="none" w:sz="0" w:space="0" w:color="auto"/>
        <w:right w:val="none" w:sz="0" w:space="0" w:color="auto"/>
      </w:divBdr>
    </w:div>
    <w:div w:id="1129518910">
      <w:bodyDiv w:val="1"/>
      <w:marLeft w:val="0"/>
      <w:marRight w:val="0"/>
      <w:marTop w:val="0"/>
      <w:marBottom w:val="0"/>
      <w:divBdr>
        <w:top w:val="none" w:sz="0" w:space="0" w:color="auto"/>
        <w:left w:val="none" w:sz="0" w:space="0" w:color="auto"/>
        <w:bottom w:val="none" w:sz="0" w:space="0" w:color="auto"/>
        <w:right w:val="none" w:sz="0" w:space="0" w:color="auto"/>
      </w:divBdr>
    </w:div>
    <w:div w:id="1264412798">
      <w:bodyDiv w:val="1"/>
      <w:marLeft w:val="0"/>
      <w:marRight w:val="0"/>
      <w:marTop w:val="0"/>
      <w:marBottom w:val="0"/>
      <w:divBdr>
        <w:top w:val="none" w:sz="0" w:space="0" w:color="auto"/>
        <w:left w:val="none" w:sz="0" w:space="0" w:color="auto"/>
        <w:bottom w:val="none" w:sz="0" w:space="0" w:color="auto"/>
        <w:right w:val="none" w:sz="0" w:space="0" w:color="auto"/>
      </w:divBdr>
    </w:div>
    <w:div w:id="1304264587">
      <w:bodyDiv w:val="1"/>
      <w:marLeft w:val="0"/>
      <w:marRight w:val="0"/>
      <w:marTop w:val="0"/>
      <w:marBottom w:val="0"/>
      <w:divBdr>
        <w:top w:val="none" w:sz="0" w:space="0" w:color="auto"/>
        <w:left w:val="none" w:sz="0" w:space="0" w:color="auto"/>
        <w:bottom w:val="none" w:sz="0" w:space="0" w:color="auto"/>
        <w:right w:val="none" w:sz="0" w:space="0" w:color="auto"/>
      </w:divBdr>
    </w:div>
    <w:div w:id="1317301829">
      <w:bodyDiv w:val="1"/>
      <w:marLeft w:val="0"/>
      <w:marRight w:val="0"/>
      <w:marTop w:val="0"/>
      <w:marBottom w:val="0"/>
      <w:divBdr>
        <w:top w:val="none" w:sz="0" w:space="0" w:color="auto"/>
        <w:left w:val="none" w:sz="0" w:space="0" w:color="auto"/>
        <w:bottom w:val="none" w:sz="0" w:space="0" w:color="auto"/>
        <w:right w:val="none" w:sz="0" w:space="0" w:color="auto"/>
      </w:divBdr>
    </w:div>
    <w:div w:id="1322809054">
      <w:bodyDiv w:val="1"/>
      <w:marLeft w:val="0"/>
      <w:marRight w:val="0"/>
      <w:marTop w:val="0"/>
      <w:marBottom w:val="0"/>
      <w:divBdr>
        <w:top w:val="none" w:sz="0" w:space="0" w:color="auto"/>
        <w:left w:val="none" w:sz="0" w:space="0" w:color="auto"/>
        <w:bottom w:val="none" w:sz="0" w:space="0" w:color="auto"/>
        <w:right w:val="none" w:sz="0" w:space="0" w:color="auto"/>
      </w:divBdr>
    </w:div>
    <w:div w:id="1334453911">
      <w:bodyDiv w:val="1"/>
      <w:marLeft w:val="0"/>
      <w:marRight w:val="0"/>
      <w:marTop w:val="0"/>
      <w:marBottom w:val="0"/>
      <w:divBdr>
        <w:top w:val="none" w:sz="0" w:space="0" w:color="auto"/>
        <w:left w:val="none" w:sz="0" w:space="0" w:color="auto"/>
        <w:bottom w:val="none" w:sz="0" w:space="0" w:color="auto"/>
        <w:right w:val="none" w:sz="0" w:space="0" w:color="auto"/>
      </w:divBdr>
    </w:div>
    <w:div w:id="1355185325">
      <w:bodyDiv w:val="1"/>
      <w:marLeft w:val="0"/>
      <w:marRight w:val="0"/>
      <w:marTop w:val="0"/>
      <w:marBottom w:val="0"/>
      <w:divBdr>
        <w:top w:val="none" w:sz="0" w:space="0" w:color="auto"/>
        <w:left w:val="none" w:sz="0" w:space="0" w:color="auto"/>
        <w:bottom w:val="none" w:sz="0" w:space="0" w:color="auto"/>
        <w:right w:val="none" w:sz="0" w:space="0" w:color="auto"/>
      </w:divBdr>
    </w:div>
    <w:div w:id="1449279329">
      <w:bodyDiv w:val="1"/>
      <w:marLeft w:val="0"/>
      <w:marRight w:val="0"/>
      <w:marTop w:val="0"/>
      <w:marBottom w:val="0"/>
      <w:divBdr>
        <w:top w:val="none" w:sz="0" w:space="0" w:color="auto"/>
        <w:left w:val="none" w:sz="0" w:space="0" w:color="auto"/>
        <w:bottom w:val="none" w:sz="0" w:space="0" w:color="auto"/>
        <w:right w:val="none" w:sz="0" w:space="0" w:color="auto"/>
      </w:divBdr>
    </w:div>
    <w:div w:id="1563325611">
      <w:bodyDiv w:val="1"/>
      <w:marLeft w:val="0"/>
      <w:marRight w:val="0"/>
      <w:marTop w:val="0"/>
      <w:marBottom w:val="0"/>
      <w:divBdr>
        <w:top w:val="none" w:sz="0" w:space="0" w:color="auto"/>
        <w:left w:val="none" w:sz="0" w:space="0" w:color="auto"/>
        <w:bottom w:val="none" w:sz="0" w:space="0" w:color="auto"/>
        <w:right w:val="none" w:sz="0" w:space="0" w:color="auto"/>
      </w:divBdr>
    </w:div>
    <w:div w:id="1582107746">
      <w:bodyDiv w:val="1"/>
      <w:marLeft w:val="0"/>
      <w:marRight w:val="0"/>
      <w:marTop w:val="0"/>
      <w:marBottom w:val="0"/>
      <w:divBdr>
        <w:top w:val="none" w:sz="0" w:space="0" w:color="auto"/>
        <w:left w:val="none" w:sz="0" w:space="0" w:color="auto"/>
        <w:bottom w:val="none" w:sz="0" w:space="0" w:color="auto"/>
        <w:right w:val="none" w:sz="0" w:space="0" w:color="auto"/>
      </w:divBdr>
    </w:div>
    <w:div w:id="1689326881">
      <w:bodyDiv w:val="1"/>
      <w:marLeft w:val="0"/>
      <w:marRight w:val="0"/>
      <w:marTop w:val="0"/>
      <w:marBottom w:val="0"/>
      <w:divBdr>
        <w:top w:val="none" w:sz="0" w:space="0" w:color="auto"/>
        <w:left w:val="none" w:sz="0" w:space="0" w:color="auto"/>
        <w:bottom w:val="none" w:sz="0" w:space="0" w:color="auto"/>
        <w:right w:val="none" w:sz="0" w:space="0" w:color="auto"/>
      </w:divBdr>
    </w:div>
    <w:div w:id="1710837723">
      <w:bodyDiv w:val="1"/>
      <w:marLeft w:val="0"/>
      <w:marRight w:val="0"/>
      <w:marTop w:val="0"/>
      <w:marBottom w:val="0"/>
      <w:divBdr>
        <w:top w:val="none" w:sz="0" w:space="0" w:color="auto"/>
        <w:left w:val="none" w:sz="0" w:space="0" w:color="auto"/>
        <w:bottom w:val="none" w:sz="0" w:space="0" w:color="auto"/>
        <w:right w:val="none" w:sz="0" w:space="0" w:color="auto"/>
      </w:divBdr>
    </w:div>
    <w:div w:id="1810005510">
      <w:bodyDiv w:val="1"/>
      <w:marLeft w:val="0"/>
      <w:marRight w:val="0"/>
      <w:marTop w:val="0"/>
      <w:marBottom w:val="0"/>
      <w:divBdr>
        <w:top w:val="none" w:sz="0" w:space="0" w:color="auto"/>
        <w:left w:val="none" w:sz="0" w:space="0" w:color="auto"/>
        <w:bottom w:val="none" w:sz="0" w:space="0" w:color="auto"/>
        <w:right w:val="none" w:sz="0" w:space="0" w:color="auto"/>
      </w:divBdr>
    </w:div>
    <w:div w:id="1815294844">
      <w:bodyDiv w:val="1"/>
      <w:marLeft w:val="0"/>
      <w:marRight w:val="0"/>
      <w:marTop w:val="0"/>
      <w:marBottom w:val="0"/>
      <w:divBdr>
        <w:top w:val="none" w:sz="0" w:space="0" w:color="auto"/>
        <w:left w:val="none" w:sz="0" w:space="0" w:color="auto"/>
        <w:bottom w:val="none" w:sz="0" w:space="0" w:color="auto"/>
        <w:right w:val="none" w:sz="0" w:space="0" w:color="auto"/>
      </w:divBdr>
    </w:div>
    <w:div w:id="1904291755">
      <w:bodyDiv w:val="1"/>
      <w:marLeft w:val="0"/>
      <w:marRight w:val="0"/>
      <w:marTop w:val="0"/>
      <w:marBottom w:val="0"/>
      <w:divBdr>
        <w:top w:val="none" w:sz="0" w:space="0" w:color="auto"/>
        <w:left w:val="none" w:sz="0" w:space="0" w:color="auto"/>
        <w:bottom w:val="none" w:sz="0" w:space="0" w:color="auto"/>
        <w:right w:val="none" w:sz="0" w:space="0" w:color="auto"/>
      </w:divBdr>
    </w:div>
    <w:div w:id="1925720209">
      <w:bodyDiv w:val="1"/>
      <w:marLeft w:val="0"/>
      <w:marRight w:val="0"/>
      <w:marTop w:val="0"/>
      <w:marBottom w:val="0"/>
      <w:divBdr>
        <w:top w:val="none" w:sz="0" w:space="0" w:color="auto"/>
        <w:left w:val="none" w:sz="0" w:space="0" w:color="auto"/>
        <w:bottom w:val="none" w:sz="0" w:space="0" w:color="auto"/>
        <w:right w:val="none" w:sz="0" w:space="0" w:color="auto"/>
      </w:divBdr>
    </w:div>
    <w:div w:id="2022395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19</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Parthasarathy P</cp:lastModifiedBy>
  <cp:revision>18</cp:revision>
  <dcterms:created xsi:type="dcterms:W3CDTF">2025-06-19T02:43:00Z</dcterms:created>
  <dcterms:modified xsi:type="dcterms:W3CDTF">2025-06-19T03:38:00Z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2025-06-02T00:00:00Z</vt:filetime>
  </property>
</Properties>
</file>